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3010" w:rsidRPr="000007F0" w:rsidRDefault="007E3010" w:rsidP="007E3010">
      <w:pPr>
        <w:jc w:val="center"/>
        <w:rPr>
          <w:rFonts w:ascii="Arial" w:hAnsi="Arial" w:cs="Arial"/>
          <w:sz w:val="28"/>
          <w:szCs w:val="28"/>
        </w:rPr>
      </w:pPr>
      <w:r w:rsidRPr="000007F0">
        <w:rPr>
          <w:rFonts w:ascii="Arial" w:hAnsi="Arial" w:cs="Arial"/>
          <w:sz w:val="28"/>
          <w:szCs w:val="28"/>
        </w:rPr>
        <w:t>Specyfikacja techniczna wykonania i odbioru robót budowlanych</w:t>
      </w:r>
    </w:p>
    <w:p w:rsidR="007E3010" w:rsidRPr="000007F0" w:rsidRDefault="007E3010" w:rsidP="007E3010">
      <w:pPr>
        <w:jc w:val="center"/>
        <w:rPr>
          <w:rFonts w:ascii="Arial" w:hAnsi="Arial" w:cs="Arial"/>
          <w:sz w:val="28"/>
          <w:szCs w:val="28"/>
        </w:rPr>
      </w:pPr>
    </w:p>
    <w:p w:rsidR="007E3010" w:rsidRPr="000007F0" w:rsidRDefault="007E3010" w:rsidP="007E3010">
      <w:pPr>
        <w:jc w:val="center"/>
        <w:rPr>
          <w:rFonts w:ascii="Arial" w:hAnsi="Arial" w:cs="Arial"/>
          <w:sz w:val="28"/>
          <w:szCs w:val="28"/>
        </w:rPr>
      </w:pPr>
      <w:r w:rsidRPr="000007F0">
        <w:rPr>
          <w:rFonts w:ascii="Arial" w:hAnsi="Arial" w:cs="Arial"/>
          <w:sz w:val="28"/>
          <w:szCs w:val="28"/>
        </w:rPr>
        <w:t xml:space="preserve">pn. Budowa altany rekreacyjnej wraz ze stacją napraw rowerów </w:t>
      </w:r>
      <w:r w:rsidRPr="000007F0">
        <w:rPr>
          <w:rFonts w:ascii="Arial" w:hAnsi="Arial" w:cs="Arial"/>
          <w:sz w:val="28"/>
          <w:szCs w:val="28"/>
        </w:rPr>
        <w:br/>
        <w:t xml:space="preserve">w miejscowości </w:t>
      </w:r>
      <w:proofErr w:type="spellStart"/>
      <w:r w:rsidR="007C2618">
        <w:rPr>
          <w:rFonts w:ascii="Arial" w:hAnsi="Arial" w:cs="Arial"/>
          <w:sz w:val="28"/>
          <w:szCs w:val="28"/>
        </w:rPr>
        <w:t>Joniny</w:t>
      </w:r>
      <w:proofErr w:type="spellEnd"/>
    </w:p>
    <w:p w:rsidR="007E3010" w:rsidRPr="000007F0" w:rsidRDefault="007E3010" w:rsidP="007E3010">
      <w:pPr>
        <w:jc w:val="both"/>
        <w:rPr>
          <w:rFonts w:ascii="Arial" w:hAnsi="Arial" w:cs="Arial"/>
          <w:sz w:val="24"/>
          <w:szCs w:val="24"/>
        </w:rPr>
      </w:pPr>
    </w:p>
    <w:p w:rsidR="007E3010" w:rsidRPr="000007F0" w:rsidRDefault="007E3010" w:rsidP="007E3010">
      <w:pPr>
        <w:jc w:val="both"/>
        <w:rPr>
          <w:rFonts w:ascii="Arial" w:hAnsi="Arial" w:cs="Arial"/>
          <w:sz w:val="24"/>
          <w:szCs w:val="24"/>
        </w:rPr>
      </w:pPr>
    </w:p>
    <w:p w:rsidR="007E3010" w:rsidRPr="000007F0" w:rsidRDefault="007E3010" w:rsidP="007E3010">
      <w:pPr>
        <w:jc w:val="both"/>
        <w:rPr>
          <w:rFonts w:ascii="Arial" w:hAnsi="Arial" w:cs="Arial"/>
          <w:sz w:val="24"/>
          <w:szCs w:val="24"/>
        </w:rPr>
      </w:pPr>
    </w:p>
    <w:p w:rsidR="007E3010" w:rsidRPr="000007F0" w:rsidRDefault="007E3010" w:rsidP="007E3010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SST 1 – Konstrukcje drewniane</w:t>
      </w:r>
    </w:p>
    <w:p w:rsidR="007E3010" w:rsidRPr="000007F0" w:rsidRDefault="007E3010" w:rsidP="007E3010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SST 2 – Betonowanie konstrukcji</w:t>
      </w:r>
    </w:p>
    <w:p w:rsidR="007E3010" w:rsidRPr="000007F0" w:rsidRDefault="007E3010" w:rsidP="007E3010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SST 3 – Montaż małej architektury</w:t>
      </w:r>
    </w:p>
    <w:p w:rsidR="007E3010" w:rsidRPr="000007F0" w:rsidRDefault="007E3010" w:rsidP="007E3010">
      <w:pPr>
        <w:jc w:val="both"/>
        <w:rPr>
          <w:rFonts w:ascii="Arial" w:hAnsi="Arial" w:cs="Arial"/>
          <w:b/>
          <w:sz w:val="24"/>
          <w:szCs w:val="24"/>
        </w:rPr>
      </w:pPr>
    </w:p>
    <w:p w:rsidR="007E3010" w:rsidRPr="000007F0" w:rsidRDefault="007E3010" w:rsidP="007E3010">
      <w:pPr>
        <w:jc w:val="both"/>
        <w:rPr>
          <w:rFonts w:ascii="Arial" w:hAnsi="Arial" w:cs="Arial"/>
          <w:b/>
          <w:sz w:val="24"/>
          <w:szCs w:val="24"/>
        </w:rPr>
      </w:pPr>
    </w:p>
    <w:p w:rsidR="007E3010" w:rsidRPr="000007F0" w:rsidRDefault="007E3010" w:rsidP="007E3010">
      <w:pPr>
        <w:jc w:val="both"/>
        <w:rPr>
          <w:rFonts w:ascii="Arial" w:hAnsi="Arial" w:cs="Arial"/>
          <w:b/>
          <w:sz w:val="24"/>
          <w:szCs w:val="24"/>
        </w:rPr>
      </w:pPr>
    </w:p>
    <w:p w:rsidR="007E3010" w:rsidRPr="000007F0" w:rsidRDefault="007E3010" w:rsidP="007E3010">
      <w:pPr>
        <w:jc w:val="both"/>
        <w:rPr>
          <w:rFonts w:ascii="Arial" w:hAnsi="Arial" w:cs="Arial"/>
          <w:b/>
          <w:sz w:val="24"/>
          <w:szCs w:val="24"/>
        </w:rPr>
      </w:pPr>
    </w:p>
    <w:p w:rsidR="007E3010" w:rsidRPr="000007F0" w:rsidRDefault="007E3010" w:rsidP="007E3010">
      <w:pPr>
        <w:jc w:val="both"/>
        <w:rPr>
          <w:rFonts w:ascii="Arial" w:hAnsi="Arial" w:cs="Arial"/>
          <w:b/>
          <w:sz w:val="24"/>
          <w:szCs w:val="24"/>
        </w:rPr>
      </w:pPr>
    </w:p>
    <w:p w:rsidR="007E3010" w:rsidRPr="000007F0" w:rsidRDefault="007E3010" w:rsidP="007E3010">
      <w:pPr>
        <w:jc w:val="both"/>
        <w:rPr>
          <w:rFonts w:ascii="Arial" w:hAnsi="Arial" w:cs="Arial"/>
          <w:b/>
          <w:sz w:val="24"/>
          <w:szCs w:val="24"/>
        </w:rPr>
      </w:pPr>
    </w:p>
    <w:p w:rsidR="007E3010" w:rsidRPr="000007F0" w:rsidRDefault="007E3010" w:rsidP="007E3010">
      <w:pPr>
        <w:jc w:val="both"/>
        <w:rPr>
          <w:rFonts w:ascii="Arial" w:hAnsi="Arial" w:cs="Arial"/>
          <w:b/>
          <w:sz w:val="24"/>
          <w:szCs w:val="24"/>
        </w:rPr>
      </w:pPr>
    </w:p>
    <w:p w:rsidR="007E3010" w:rsidRPr="000007F0" w:rsidRDefault="007E3010" w:rsidP="007E3010">
      <w:pPr>
        <w:jc w:val="both"/>
        <w:rPr>
          <w:rFonts w:ascii="Arial" w:hAnsi="Arial" w:cs="Arial"/>
          <w:b/>
          <w:sz w:val="24"/>
          <w:szCs w:val="24"/>
        </w:rPr>
      </w:pPr>
    </w:p>
    <w:p w:rsidR="007E3010" w:rsidRPr="000007F0" w:rsidRDefault="007E3010" w:rsidP="007E3010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br/>
      </w:r>
    </w:p>
    <w:p w:rsidR="007E3010" w:rsidRDefault="007E3010" w:rsidP="007E301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Autor o</w:t>
      </w:r>
      <w:r w:rsidRPr="000007F0">
        <w:rPr>
          <w:rFonts w:ascii="Arial" w:hAnsi="Arial" w:cs="Arial"/>
          <w:sz w:val="24"/>
          <w:szCs w:val="24"/>
        </w:rPr>
        <w:t>pracowan</w:t>
      </w:r>
      <w:r>
        <w:rPr>
          <w:rFonts w:ascii="Arial" w:hAnsi="Arial" w:cs="Arial"/>
          <w:sz w:val="24"/>
          <w:szCs w:val="24"/>
        </w:rPr>
        <w:t>ia:</w:t>
      </w:r>
      <w:r w:rsidRPr="000007F0">
        <w:rPr>
          <w:rFonts w:ascii="Arial" w:hAnsi="Arial" w:cs="Arial"/>
          <w:sz w:val="24"/>
          <w:szCs w:val="24"/>
        </w:rPr>
        <w:t xml:space="preserve"> mgr inż. Katarzynę Niemiec</w:t>
      </w:r>
    </w:p>
    <w:p w:rsidR="007E3010" w:rsidRDefault="007E3010" w:rsidP="007E301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opracowania:</w:t>
      </w:r>
      <w:r w:rsidRPr="000007F0">
        <w:rPr>
          <w:rFonts w:ascii="Arial" w:hAnsi="Arial" w:cs="Arial"/>
          <w:sz w:val="24"/>
          <w:szCs w:val="24"/>
        </w:rPr>
        <w:t xml:space="preserve"> 09.05.2023 r.</w:t>
      </w:r>
    </w:p>
    <w:p w:rsidR="007E3010" w:rsidRDefault="007E3010" w:rsidP="00AA296C">
      <w:pPr>
        <w:jc w:val="both"/>
        <w:rPr>
          <w:rFonts w:ascii="Arial" w:hAnsi="Arial" w:cs="Arial"/>
          <w:b/>
          <w:sz w:val="24"/>
          <w:szCs w:val="24"/>
        </w:rPr>
      </w:pPr>
    </w:p>
    <w:p w:rsidR="007E3010" w:rsidRDefault="007E3010" w:rsidP="00AA296C">
      <w:pPr>
        <w:jc w:val="both"/>
        <w:rPr>
          <w:rFonts w:ascii="Arial" w:hAnsi="Arial" w:cs="Arial"/>
          <w:b/>
          <w:sz w:val="24"/>
          <w:szCs w:val="24"/>
        </w:rPr>
      </w:pPr>
    </w:p>
    <w:p w:rsidR="007E3010" w:rsidRDefault="007E3010" w:rsidP="00AA296C">
      <w:pPr>
        <w:jc w:val="both"/>
        <w:rPr>
          <w:rFonts w:ascii="Arial" w:hAnsi="Arial" w:cs="Arial"/>
          <w:b/>
          <w:sz w:val="24"/>
          <w:szCs w:val="24"/>
        </w:rPr>
      </w:pPr>
    </w:p>
    <w:p w:rsidR="007E3010" w:rsidRDefault="007E3010" w:rsidP="00AA296C">
      <w:pPr>
        <w:jc w:val="both"/>
        <w:rPr>
          <w:rFonts w:ascii="Arial" w:hAnsi="Arial" w:cs="Arial"/>
          <w:b/>
          <w:sz w:val="24"/>
          <w:szCs w:val="24"/>
        </w:rPr>
      </w:pPr>
    </w:p>
    <w:p w:rsidR="007E3010" w:rsidRDefault="007E3010" w:rsidP="00AA296C">
      <w:pPr>
        <w:jc w:val="both"/>
        <w:rPr>
          <w:rFonts w:ascii="Arial" w:hAnsi="Arial" w:cs="Arial"/>
          <w:b/>
          <w:sz w:val="24"/>
          <w:szCs w:val="24"/>
        </w:rPr>
      </w:pPr>
    </w:p>
    <w:p w:rsidR="00AA296C" w:rsidRPr="007E3010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lastRenderedPageBreak/>
        <w:t>SST 1 – Konstrukcje drewniane</w:t>
      </w:r>
    </w:p>
    <w:p w:rsidR="00AA296C" w:rsidRPr="007E3010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1. Część ogólna</w:t>
      </w:r>
    </w:p>
    <w:p w:rsidR="00AA296C" w:rsidRPr="007E3010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 xml:space="preserve">1.1. Przedmiot specyfikacji </w:t>
      </w:r>
    </w:p>
    <w:p w:rsidR="00AA296C" w:rsidRPr="007E3010" w:rsidRDefault="00AA296C" w:rsidP="00AA296C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 xml:space="preserve">Przedmiotem </w:t>
      </w:r>
      <w:r w:rsidR="0030719F" w:rsidRPr="007E3010">
        <w:rPr>
          <w:rFonts w:ascii="Arial" w:hAnsi="Arial" w:cs="Arial"/>
          <w:sz w:val="24"/>
          <w:szCs w:val="24"/>
        </w:rPr>
        <w:t>niniejszej</w:t>
      </w:r>
      <w:r w:rsidRPr="007E3010">
        <w:rPr>
          <w:rFonts w:ascii="Arial" w:hAnsi="Arial" w:cs="Arial"/>
          <w:sz w:val="24"/>
          <w:szCs w:val="24"/>
        </w:rPr>
        <w:t xml:space="preserve"> Szczegółowej Specyfikacji Technicznej (SST) są wymagania dotyczące wykonania i odbioru </w:t>
      </w:r>
      <w:r w:rsidR="00A82E73" w:rsidRPr="007E3010">
        <w:rPr>
          <w:rFonts w:ascii="Arial" w:hAnsi="Arial" w:cs="Arial"/>
          <w:sz w:val="24"/>
          <w:szCs w:val="24"/>
        </w:rPr>
        <w:t>altan</w:t>
      </w:r>
      <w:r w:rsidR="00B17FE4" w:rsidRPr="007E3010">
        <w:rPr>
          <w:rFonts w:ascii="Arial" w:hAnsi="Arial" w:cs="Arial"/>
          <w:sz w:val="24"/>
          <w:szCs w:val="24"/>
        </w:rPr>
        <w:t>y</w:t>
      </w:r>
      <w:r w:rsidR="00A82E73" w:rsidRPr="007E3010">
        <w:rPr>
          <w:rFonts w:ascii="Arial" w:hAnsi="Arial" w:cs="Arial"/>
          <w:sz w:val="24"/>
          <w:szCs w:val="24"/>
        </w:rPr>
        <w:t xml:space="preserve"> i stacji napraw rowerów</w:t>
      </w:r>
      <w:r w:rsidRPr="007E3010">
        <w:rPr>
          <w:rFonts w:ascii="Arial" w:hAnsi="Arial" w:cs="Arial"/>
          <w:sz w:val="24"/>
          <w:szCs w:val="24"/>
        </w:rPr>
        <w:t>.</w:t>
      </w:r>
    </w:p>
    <w:p w:rsidR="00AA296C" w:rsidRPr="007E3010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 xml:space="preserve">1.2. Zakres stosowania specyfikacji </w:t>
      </w:r>
    </w:p>
    <w:p w:rsidR="00AA296C" w:rsidRPr="007E3010" w:rsidRDefault="00AA296C" w:rsidP="00AA296C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 xml:space="preserve">Szczegółowa specyfikacja techniczna jest stosowana jako </w:t>
      </w:r>
      <w:r w:rsidR="00A6466A" w:rsidRPr="007E3010">
        <w:rPr>
          <w:rFonts w:ascii="Arial" w:hAnsi="Arial" w:cs="Arial"/>
          <w:sz w:val="24"/>
          <w:szCs w:val="24"/>
        </w:rPr>
        <w:t xml:space="preserve">załącznik do zapytania ofertowego </w:t>
      </w:r>
      <w:r w:rsidRPr="007E3010">
        <w:rPr>
          <w:rFonts w:ascii="Arial" w:hAnsi="Arial" w:cs="Arial"/>
          <w:sz w:val="24"/>
          <w:szCs w:val="24"/>
        </w:rPr>
        <w:t>przy zleceniu i realizacji robót wymienionych w pkt. 1.1.</w:t>
      </w:r>
    </w:p>
    <w:p w:rsidR="00AA296C" w:rsidRPr="007E3010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 xml:space="preserve">1.3. Zakres robót objętych SST </w:t>
      </w:r>
    </w:p>
    <w:p w:rsidR="00AA296C" w:rsidRPr="007E3010" w:rsidRDefault="00AA296C" w:rsidP="00AA296C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Roboty, których dotyczy specyfikacja obejmują wszystkie czynności umożliwiające i mające na celu wykonanie i montaż konstrukcji drewnianych występujących w obiekcie.</w:t>
      </w:r>
    </w:p>
    <w:p w:rsidR="00AA296C" w:rsidRPr="007E3010" w:rsidRDefault="00AA296C" w:rsidP="00AA296C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W zakresie tych robót wchodzą:</w:t>
      </w:r>
    </w:p>
    <w:p w:rsidR="00AA296C" w:rsidRPr="007E3010" w:rsidRDefault="00AA296C" w:rsidP="00AA296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montaż słupów drewnianych</w:t>
      </w:r>
    </w:p>
    <w:p w:rsidR="00AA296C" w:rsidRPr="007E3010" w:rsidRDefault="00AA296C" w:rsidP="00AA296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montaż płatwi</w:t>
      </w:r>
    </w:p>
    <w:p w:rsidR="00AA296C" w:rsidRPr="007E3010" w:rsidRDefault="00AA296C" w:rsidP="00AA296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montaż krokwi</w:t>
      </w:r>
    </w:p>
    <w:p w:rsidR="00AA296C" w:rsidRPr="007E3010" w:rsidRDefault="00AA296C" w:rsidP="00AA296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E3010">
        <w:rPr>
          <w:rFonts w:ascii="Arial" w:hAnsi="Arial" w:cs="Arial"/>
          <w:sz w:val="24"/>
          <w:szCs w:val="24"/>
        </w:rPr>
        <w:t>ołacenie</w:t>
      </w:r>
      <w:proofErr w:type="spellEnd"/>
      <w:r w:rsidRPr="007E3010">
        <w:rPr>
          <w:rFonts w:ascii="Arial" w:hAnsi="Arial" w:cs="Arial"/>
          <w:sz w:val="24"/>
          <w:szCs w:val="24"/>
        </w:rPr>
        <w:t xml:space="preserve"> powierzchni dachowych łatami</w:t>
      </w:r>
    </w:p>
    <w:p w:rsidR="00AA296C" w:rsidRPr="007E3010" w:rsidRDefault="00AA296C" w:rsidP="00AA296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montaż kontrłat</w:t>
      </w:r>
    </w:p>
    <w:p w:rsidR="00AA296C" w:rsidRPr="007E3010" w:rsidRDefault="00AA296C" w:rsidP="00AA296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deskowanie połaci dachowych z tarcicy nasyconej</w:t>
      </w:r>
    </w:p>
    <w:p w:rsidR="00AA296C" w:rsidRPr="007E3010" w:rsidRDefault="00AA296C" w:rsidP="00AA296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krycie dachu g</w:t>
      </w:r>
      <w:r w:rsidR="00AD65BE" w:rsidRPr="007E3010">
        <w:rPr>
          <w:rFonts w:ascii="Arial" w:hAnsi="Arial" w:cs="Arial"/>
          <w:sz w:val="24"/>
          <w:szCs w:val="24"/>
        </w:rPr>
        <w:t>on</w:t>
      </w:r>
      <w:r w:rsidRPr="007E3010">
        <w:rPr>
          <w:rFonts w:ascii="Arial" w:hAnsi="Arial" w:cs="Arial"/>
          <w:sz w:val="24"/>
          <w:szCs w:val="24"/>
        </w:rPr>
        <w:t>tami świerkowymi łupanymi</w:t>
      </w:r>
    </w:p>
    <w:p w:rsidR="00B17FE4" w:rsidRPr="007E3010" w:rsidRDefault="00AA296C" w:rsidP="00AA296C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1.4. Określenia podstawowe</w:t>
      </w:r>
      <w:r w:rsidRPr="007E3010">
        <w:rPr>
          <w:rFonts w:ascii="Arial" w:hAnsi="Arial" w:cs="Arial"/>
          <w:sz w:val="24"/>
          <w:szCs w:val="24"/>
        </w:rPr>
        <w:t xml:space="preserve"> są zgodne z obowiązującymi, odpowiednimi polskimi normami</w:t>
      </w:r>
      <w:r w:rsidR="00933C08" w:rsidRPr="007E3010">
        <w:rPr>
          <w:rFonts w:ascii="Arial" w:hAnsi="Arial" w:cs="Arial"/>
          <w:sz w:val="24"/>
          <w:szCs w:val="24"/>
        </w:rPr>
        <w:t>.</w:t>
      </w:r>
    </w:p>
    <w:p w:rsidR="00AA296C" w:rsidRPr="007E3010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 xml:space="preserve">1.5. Ogólne wymagania dotyczące robót </w:t>
      </w:r>
    </w:p>
    <w:p w:rsidR="00AA296C" w:rsidRPr="007E3010" w:rsidRDefault="00B17FE4" w:rsidP="00AA296C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Roboty budowlane należy wykonywać zgodnie z obowiązuj</w:t>
      </w:r>
      <w:r w:rsidR="00EE0E13" w:rsidRPr="007E3010">
        <w:rPr>
          <w:rFonts w:ascii="Arial" w:hAnsi="Arial" w:cs="Arial"/>
          <w:sz w:val="24"/>
          <w:szCs w:val="24"/>
        </w:rPr>
        <w:t xml:space="preserve">ącymi przepisami prawa, „sztuką </w:t>
      </w:r>
      <w:r w:rsidRPr="007E3010">
        <w:rPr>
          <w:rFonts w:ascii="Arial" w:hAnsi="Arial" w:cs="Arial"/>
          <w:sz w:val="24"/>
          <w:szCs w:val="24"/>
        </w:rPr>
        <w:t>budowlaną” oraz wymaganiami określonymi w umowie.</w:t>
      </w:r>
    </w:p>
    <w:p w:rsidR="00AA296C" w:rsidRPr="007E3010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2. Materiały</w:t>
      </w:r>
    </w:p>
    <w:p w:rsidR="00AA296C" w:rsidRPr="007E3010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2.1. Drewno</w:t>
      </w:r>
    </w:p>
    <w:p w:rsidR="00AA296C" w:rsidRPr="007E3010" w:rsidRDefault="00AA296C" w:rsidP="00AA296C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Do konstrukcji drewnianych stosuje się drewno iglaste zabezpieczone przed szkodnikami</w:t>
      </w:r>
      <w:r w:rsidRPr="007E3010">
        <w:rPr>
          <w:rFonts w:ascii="Arial" w:hAnsi="Arial" w:cs="Arial"/>
          <w:sz w:val="24"/>
          <w:szCs w:val="24"/>
        </w:rPr>
        <w:br/>
        <w:t>biologicznymi i ogniem. Preparaty do nasycania drewna należy stosować zgodnie z instrukcją ITB –Instrukcja techniczna w sprawie powierzchniowego zabezpieczenia drewna budowlanego przed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szkodnikami biologicznymi i ogniem.</w:t>
      </w:r>
    </w:p>
    <w:p w:rsidR="00AA296C" w:rsidRPr="007E3010" w:rsidRDefault="00AA296C" w:rsidP="00AA296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lastRenderedPageBreak/>
        <w:t>Dla robót wymienionych w pozycjach należy stosować tarcicę iglastą : świerk</w:t>
      </w:r>
      <w:r w:rsidRPr="007E3010">
        <w:rPr>
          <w:rFonts w:ascii="Arial" w:hAnsi="Arial" w:cs="Arial"/>
          <w:sz w:val="24"/>
          <w:szCs w:val="24"/>
        </w:rPr>
        <w:br/>
        <w:t>Dopuszczalne wady tarcicy</w:t>
      </w:r>
      <w:r w:rsidRPr="007E3010">
        <w:rPr>
          <w:rFonts w:ascii="Arial" w:hAnsi="Arial" w:cs="Arial"/>
          <w:sz w:val="24"/>
          <w:szCs w:val="24"/>
        </w:rPr>
        <w:br/>
        <w:t>Krzywizna podłużna</w:t>
      </w:r>
      <w:r w:rsidRPr="007E3010">
        <w:rPr>
          <w:rFonts w:ascii="Arial" w:hAnsi="Arial" w:cs="Arial"/>
          <w:sz w:val="24"/>
          <w:szCs w:val="24"/>
        </w:rPr>
        <w:br/>
        <w:t>a) płaszczyzn 30 mm – dla grubości do 38 mm</w:t>
      </w:r>
      <w:r w:rsidRPr="007E3010">
        <w:rPr>
          <w:rFonts w:ascii="Arial" w:hAnsi="Arial" w:cs="Arial"/>
          <w:sz w:val="24"/>
          <w:szCs w:val="24"/>
        </w:rPr>
        <w:br/>
        <w:t>10 mm – dla grubości do 75 mm</w:t>
      </w:r>
      <w:r w:rsidRPr="007E3010">
        <w:rPr>
          <w:rFonts w:ascii="Arial" w:hAnsi="Arial" w:cs="Arial"/>
          <w:sz w:val="24"/>
          <w:szCs w:val="24"/>
        </w:rPr>
        <w:br/>
        <w:t>b) boków 10 mm – dla szerokości do 75 mm</w:t>
      </w:r>
      <w:r w:rsidRPr="007E3010">
        <w:rPr>
          <w:rFonts w:ascii="Arial" w:hAnsi="Arial" w:cs="Arial"/>
          <w:sz w:val="24"/>
          <w:szCs w:val="24"/>
        </w:rPr>
        <w:br/>
        <w:t>5 mm – dla szerokości &gt; 250 mm</w:t>
      </w:r>
      <w:r w:rsidRPr="007E3010">
        <w:rPr>
          <w:rFonts w:ascii="Arial" w:hAnsi="Arial" w:cs="Arial"/>
          <w:sz w:val="24"/>
          <w:szCs w:val="24"/>
        </w:rPr>
        <w:br/>
        <w:t>Wichrowatość 6% szerokości</w:t>
      </w:r>
      <w:r w:rsidRPr="007E3010">
        <w:rPr>
          <w:rFonts w:ascii="Arial" w:hAnsi="Arial" w:cs="Arial"/>
          <w:sz w:val="24"/>
          <w:szCs w:val="24"/>
        </w:rPr>
        <w:br/>
        <w:t>Krzywizna poprzeczna 4% szerokości</w:t>
      </w:r>
      <w:r w:rsidRPr="007E3010">
        <w:rPr>
          <w:rFonts w:ascii="Arial" w:hAnsi="Arial" w:cs="Arial"/>
          <w:sz w:val="24"/>
          <w:szCs w:val="24"/>
        </w:rPr>
        <w:br/>
        <w:t>Rysy, falistość rzazu dopuszczalna w granicach odchyłek grubości i szerokości elementu.</w:t>
      </w:r>
      <w:r w:rsidRPr="007E3010">
        <w:rPr>
          <w:rFonts w:ascii="Arial" w:hAnsi="Arial" w:cs="Arial"/>
          <w:sz w:val="24"/>
          <w:szCs w:val="24"/>
        </w:rPr>
        <w:br/>
        <w:t>Nierówność płaszczyzn – płaszczyzny powinny być wzajemnie równoległe, boki prostopadłe,</w:t>
      </w:r>
      <w:r w:rsidRPr="007E3010">
        <w:rPr>
          <w:rFonts w:ascii="Arial" w:hAnsi="Arial" w:cs="Arial"/>
          <w:sz w:val="24"/>
          <w:szCs w:val="24"/>
        </w:rPr>
        <w:br/>
        <w:t>odchylenia w granicach odchyłek.</w:t>
      </w:r>
      <w:r w:rsidRPr="007E3010">
        <w:rPr>
          <w:rFonts w:ascii="Arial" w:hAnsi="Arial" w:cs="Arial"/>
          <w:sz w:val="24"/>
          <w:szCs w:val="24"/>
        </w:rPr>
        <w:br/>
        <w:t>Nieprostopadłość niedopuszczalna.</w:t>
      </w:r>
      <w:r w:rsidRPr="007E3010">
        <w:rPr>
          <w:rFonts w:ascii="Arial" w:hAnsi="Arial" w:cs="Arial"/>
          <w:sz w:val="24"/>
          <w:szCs w:val="24"/>
        </w:rPr>
        <w:br/>
        <w:t>Wilgotność drewna stosowanego na elementy konstrukcyjne powinna wynosić nie więcej niż:</w:t>
      </w:r>
      <w:r w:rsidRPr="007E3010">
        <w:rPr>
          <w:rFonts w:ascii="Arial" w:hAnsi="Arial" w:cs="Arial"/>
          <w:sz w:val="24"/>
          <w:szCs w:val="24"/>
        </w:rPr>
        <w:br/>
        <w:t>– dla konstrukcji na wolnym powietrzu – 23%</w:t>
      </w:r>
    </w:p>
    <w:p w:rsidR="00AA296C" w:rsidRPr="007E3010" w:rsidRDefault="00AA296C" w:rsidP="00AA296C">
      <w:pPr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– dla konstrukcji chronionych przed zawilgoceniem – 18%.</w:t>
      </w:r>
      <w:r w:rsidRPr="007E3010">
        <w:rPr>
          <w:rFonts w:ascii="Arial" w:hAnsi="Arial" w:cs="Arial"/>
          <w:sz w:val="24"/>
          <w:szCs w:val="24"/>
        </w:rPr>
        <w:br/>
        <w:t>Tolerancje wymiarowe tarcicy</w:t>
      </w:r>
      <w:r w:rsidRPr="007E3010">
        <w:rPr>
          <w:rFonts w:ascii="Arial" w:hAnsi="Arial" w:cs="Arial"/>
          <w:sz w:val="24"/>
          <w:szCs w:val="24"/>
        </w:rPr>
        <w:br/>
        <w:t>a) odchyłki wymiarowe desek powinny być nie większe:</w:t>
      </w:r>
      <w:r w:rsidRPr="007E3010">
        <w:rPr>
          <w:rFonts w:ascii="Arial" w:hAnsi="Arial" w:cs="Arial"/>
          <w:sz w:val="24"/>
          <w:szCs w:val="24"/>
        </w:rPr>
        <w:br/>
        <w:t>– w długości: do + 50 mm lub do –20 mm dla 20% ilości</w:t>
      </w:r>
      <w:r w:rsidRPr="007E3010">
        <w:rPr>
          <w:rFonts w:ascii="Arial" w:hAnsi="Arial" w:cs="Arial"/>
          <w:sz w:val="24"/>
          <w:szCs w:val="24"/>
        </w:rPr>
        <w:br/>
        <w:t>– w szerokości: do +3 mm lub do –1mm</w:t>
      </w:r>
      <w:r w:rsidRPr="007E3010">
        <w:rPr>
          <w:rFonts w:ascii="Arial" w:hAnsi="Arial" w:cs="Arial"/>
          <w:sz w:val="24"/>
          <w:szCs w:val="24"/>
        </w:rPr>
        <w:br/>
        <w:t>– w grubości: do +1 mm lub do –1 mm</w:t>
      </w:r>
      <w:r w:rsidRPr="007E3010">
        <w:rPr>
          <w:rFonts w:ascii="Arial" w:hAnsi="Arial" w:cs="Arial"/>
          <w:sz w:val="24"/>
          <w:szCs w:val="24"/>
        </w:rPr>
        <w:br/>
        <w:t>b) odchyłki wymiarowe bali jak dla desek</w:t>
      </w:r>
      <w:r w:rsidRPr="007E3010">
        <w:rPr>
          <w:rFonts w:ascii="Arial" w:hAnsi="Arial" w:cs="Arial"/>
          <w:sz w:val="24"/>
          <w:szCs w:val="24"/>
        </w:rPr>
        <w:br/>
        <w:t>c) odchyłki wymiarowe łat nie powinny być większe:</w:t>
      </w:r>
      <w:r w:rsidRPr="007E3010">
        <w:rPr>
          <w:rFonts w:ascii="Arial" w:hAnsi="Arial" w:cs="Arial"/>
          <w:sz w:val="24"/>
          <w:szCs w:val="24"/>
        </w:rPr>
        <w:br/>
        <w:t>· dla łat o grubości do 50 mm:</w:t>
      </w:r>
      <w:r w:rsidRPr="007E3010">
        <w:rPr>
          <w:rFonts w:ascii="Arial" w:hAnsi="Arial" w:cs="Arial"/>
          <w:sz w:val="24"/>
          <w:szCs w:val="24"/>
        </w:rPr>
        <w:br/>
        <w:t>– w grubości: +1 mm i –1 mm dla 20% ilości</w:t>
      </w:r>
      <w:r w:rsidRPr="007E3010">
        <w:rPr>
          <w:rFonts w:ascii="Arial" w:hAnsi="Arial" w:cs="Arial"/>
          <w:sz w:val="24"/>
          <w:szCs w:val="24"/>
        </w:rPr>
        <w:br/>
        <w:t>– w szerokości: +2 mm i –1 mm dla 20% ilości</w:t>
      </w:r>
      <w:r w:rsidRPr="007E3010">
        <w:rPr>
          <w:rFonts w:ascii="Arial" w:hAnsi="Arial" w:cs="Arial"/>
          <w:sz w:val="24"/>
          <w:szCs w:val="24"/>
        </w:rPr>
        <w:br/>
        <w:t>· dla łat o grubości powyżej 50 mm:</w:t>
      </w:r>
      <w:r w:rsidRPr="007E3010">
        <w:rPr>
          <w:rFonts w:ascii="Arial" w:hAnsi="Arial" w:cs="Arial"/>
          <w:sz w:val="24"/>
          <w:szCs w:val="24"/>
        </w:rPr>
        <w:br/>
        <w:t>– w szerokości: +2 mm i –1 mm dla 20% ilości</w:t>
      </w:r>
      <w:r w:rsidRPr="007E3010">
        <w:rPr>
          <w:rFonts w:ascii="Arial" w:hAnsi="Arial" w:cs="Arial"/>
          <w:sz w:val="24"/>
          <w:szCs w:val="24"/>
        </w:rPr>
        <w:br/>
        <w:t>– w grubości: +2 mm i –1 mm dla 20% ilości</w:t>
      </w:r>
      <w:r w:rsidRPr="007E3010">
        <w:rPr>
          <w:rFonts w:ascii="Arial" w:hAnsi="Arial" w:cs="Arial"/>
          <w:sz w:val="24"/>
          <w:szCs w:val="24"/>
        </w:rPr>
        <w:br/>
        <w:t>d) odchyłki wymiarowe krawędziaków na grubości i szerokości nie powinny być większe niż +3 mm i</w:t>
      </w:r>
      <w:r w:rsidRPr="007E3010">
        <w:rPr>
          <w:rFonts w:ascii="Arial" w:hAnsi="Arial" w:cs="Arial"/>
          <w:sz w:val="24"/>
          <w:szCs w:val="24"/>
        </w:rPr>
        <w:br/>
        <w:t>–2 mm.</w:t>
      </w:r>
      <w:r w:rsidRPr="007E3010">
        <w:rPr>
          <w:rFonts w:ascii="Arial" w:hAnsi="Arial" w:cs="Arial"/>
          <w:sz w:val="24"/>
          <w:szCs w:val="24"/>
        </w:rPr>
        <w:br/>
        <w:t>e) odchyłki wymiarowe belek na grubości i szerokości nie powinny być większe niż +3 mm i –2 mm</w:t>
      </w:r>
    </w:p>
    <w:p w:rsidR="00AA296C" w:rsidRPr="007E3010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2.2 Łączniki</w:t>
      </w:r>
    </w:p>
    <w:p w:rsidR="00AA296C" w:rsidRPr="007E3010" w:rsidRDefault="00CD3AB2" w:rsidP="00AA296C">
      <w:pPr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 xml:space="preserve">a) </w:t>
      </w:r>
      <w:r w:rsidR="00AA296C" w:rsidRPr="007E3010">
        <w:rPr>
          <w:rFonts w:ascii="Arial" w:hAnsi="Arial" w:cs="Arial"/>
          <w:sz w:val="24"/>
          <w:szCs w:val="24"/>
        </w:rPr>
        <w:t>Gwoździe</w:t>
      </w:r>
      <w:r w:rsidR="00AA296C" w:rsidRPr="007E3010">
        <w:rPr>
          <w:rFonts w:ascii="Arial" w:hAnsi="Arial" w:cs="Arial"/>
          <w:sz w:val="24"/>
          <w:szCs w:val="24"/>
        </w:rPr>
        <w:br/>
        <w:t>Należy stosować: gwoździe okrągłe wg BN-70/5028-12</w:t>
      </w:r>
      <w:r w:rsidR="00AA296C"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t xml:space="preserve">b) </w:t>
      </w:r>
      <w:r w:rsidR="00AA296C" w:rsidRPr="007E3010">
        <w:rPr>
          <w:rFonts w:ascii="Arial" w:hAnsi="Arial" w:cs="Arial"/>
          <w:sz w:val="24"/>
          <w:szCs w:val="24"/>
        </w:rPr>
        <w:t>Śruby</w:t>
      </w:r>
      <w:r w:rsidR="00AA296C" w:rsidRPr="007E3010">
        <w:rPr>
          <w:rFonts w:ascii="Arial" w:hAnsi="Arial" w:cs="Arial"/>
          <w:sz w:val="24"/>
          <w:szCs w:val="24"/>
        </w:rPr>
        <w:br/>
        <w:t>Należy stosować:</w:t>
      </w:r>
      <w:r w:rsidR="00AA296C" w:rsidRPr="007E3010">
        <w:rPr>
          <w:rFonts w:ascii="Arial" w:hAnsi="Arial" w:cs="Arial"/>
          <w:sz w:val="24"/>
          <w:szCs w:val="24"/>
        </w:rPr>
        <w:br/>
        <w:t>Śruby z łbem sześciokątnym wg PN-EN – ISO 4014:2002</w:t>
      </w:r>
      <w:r w:rsidR="00AA296C" w:rsidRPr="007E3010">
        <w:rPr>
          <w:rFonts w:ascii="Arial" w:hAnsi="Arial" w:cs="Arial"/>
          <w:sz w:val="24"/>
          <w:szCs w:val="24"/>
        </w:rPr>
        <w:br/>
        <w:t>Śruby z łbem kwadratowym wg PN-88/M-82121</w:t>
      </w:r>
      <w:r w:rsidR="00AA296C"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t xml:space="preserve">c) </w:t>
      </w:r>
      <w:r w:rsidR="00AA296C" w:rsidRPr="007E3010">
        <w:rPr>
          <w:rFonts w:ascii="Arial" w:hAnsi="Arial" w:cs="Arial"/>
          <w:sz w:val="24"/>
          <w:szCs w:val="24"/>
        </w:rPr>
        <w:t>Nakrętki:</w:t>
      </w:r>
      <w:r w:rsidR="00AA296C" w:rsidRPr="007E3010">
        <w:rPr>
          <w:rFonts w:ascii="Arial" w:hAnsi="Arial" w:cs="Arial"/>
          <w:sz w:val="24"/>
          <w:szCs w:val="24"/>
        </w:rPr>
        <w:br/>
      </w:r>
      <w:r w:rsidR="00AA296C" w:rsidRPr="007E3010">
        <w:rPr>
          <w:rFonts w:ascii="Arial" w:hAnsi="Arial" w:cs="Arial"/>
          <w:sz w:val="24"/>
          <w:szCs w:val="24"/>
        </w:rPr>
        <w:lastRenderedPageBreak/>
        <w:t>Należy stosować:</w:t>
      </w:r>
      <w:r w:rsidR="00AA296C" w:rsidRPr="007E3010">
        <w:rPr>
          <w:rFonts w:ascii="Arial" w:hAnsi="Arial" w:cs="Arial"/>
          <w:sz w:val="24"/>
          <w:szCs w:val="24"/>
        </w:rPr>
        <w:br/>
        <w:t>Nakrętki sześciokątne wg PN-EN-ISO 4034:2002</w:t>
      </w:r>
      <w:r w:rsidR="00AA296C" w:rsidRPr="007E3010">
        <w:rPr>
          <w:rFonts w:ascii="Arial" w:hAnsi="Arial" w:cs="Arial"/>
          <w:sz w:val="24"/>
          <w:szCs w:val="24"/>
        </w:rPr>
        <w:br/>
        <w:t>Nakrętki kwadratowe wg PN-88/M-82151.</w:t>
      </w:r>
      <w:r w:rsidR="00AA296C"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t xml:space="preserve">d) </w:t>
      </w:r>
      <w:r w:rsidR="00AA296C" w:rsidRPr="007E3010">
        <w:rPr>
          <w:rFonts w:ascii="Arial" w:hAnsi="Arial" w:cs="Arial"/>
          <w:sz w:val="24"/>
          <w:szCs w:val="24"/>
        </w:rPr>
        <w:t>Podkładki pod śruby</w:t>
      </w:r>
      <w:r w:rsidR="00AA296C" w:rsidRPr="007E3010">
        <w:rPr>
          <w:rFonts w:ascii="Arial" w:hAnsi="Arial" w:cs="Arial"/>
          <w:sz w:val="24"/>
          <w:szCs w:val="24"/>
        </w:rPr>
        <w:br/>
        <w:t>Należy stosować:</w:t>
      </w:r>
      <w:r w:rsidR="00AA296C" w:rsidRPr="007E3010">
        <w:rPr>
          <w:rFonts w:ascii="Arial" w:hAnsi="Arial" w:cs="Arial"/>
          <w:sz w:val="24"/>
          <w:szCs w:val="24"/>
        </w:rPr>
        <w:br/>
        <w:t>Podkładki kwadratowe wg PN-59/M-82010</w:t>
      </w:r>
      <w:r w:rsidR="00AA296C"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t xml:space="preserve">e) </w:t>
      </w:r>
      <w:r w:rsidR="00AA296C" w:rsidRPr="007E3010">
        <w:rPr>
          <w:rFonts w:ascii="Arial" w:hAnsi="Arial" w:cs="Arial"/>
          <w:sz w:val="24"/>
          <w:szCs w:val="24"/>
        </w:rPr>
        <w:t>Wkręty do drewna</w:t>
      </w:r>
      <w:r w:rsidR="00AA296C" w:rsidRPr="007E3010">
        <w:rPr>
          <w:rFonts w:ascii="Arial" w:hAnsi="Arial" w:cs="Arial"/>
          <w:sz w:val="24"/>
          <w:szCs w:val="24"/>
        </w:rPr>
        <w:br/>
        <w:t>Należy stosować:</w:t>
      </w:r>
      <w:r w:rsidR="00AA296C" w:rsidRPr="007E3010">
        <w:rPr>
          <w:rFonts w:ascii="Arial" w:hAnsi="Arial" w:cs="Arial"/>
          <w:sz w:val="24"/>
          <w:szCs w:val="24"/>
        </w:rPr>
        <w:br/>
        <w:t>Wkręty do drewna z łbem sześciokątnym wg PN-85/M-82501</w:t>
      </w:r>
      <w:r w:rsidR="00AA296C" w:rsidRPr="007E3010">
        <w:rPr>
          <w:rFonts w:ascii="Arial" w:hAnsi="Arial" w:cs="Arial"/>
          <w:sz w:val="24"/>
          <w:szCs w:val="24"/>
        </w:rPr>
        <w:br/>
        <w:t>Wkręty do drewna z łbem stożkowym wg PN-85/M-82503</w:t>
      </w:r>
      <w:r w:rsidR="00AA296C" w:rsidRPr="007E3010">
        <w:rPr>
          <w:rFonts w:ascii="Arial" w:hAnsi="Arial" w:cs="Arial"/>
          <w:sz w:val="24"/>
          <w:szCs w:val="24"/>
        </w:rPr>
        <w:br/>
        <w:t>Wkręty do drewna z łbem kulistym wg PN-85/M-82505</w:t>
      </w:r>
    </w:p>
    <w:p w:rsidR="00AA296C" w:rsidRPr="007E3010" w:rsidRDefault="00AA296C" w:rsidP="00AA296C">
      <w:pPr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2.3. Środki ochrony drewna</w:t>
      </w:r>
    </w:p>
    <w:p w:rsidR="00C5673C" w:rsidRPr="007E3010" w:rsidRDefault="00AA296C" w:rsidP="00C567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Do ochrony drewna przed grzybami, owadami oraz zabezpieczające przed działaniem ognia powinny</w:t>
      </w:r>
      <w:r w:rsidRPr="007E3010">
        <w:rPr>
          <w:rFonts w:ascii="Arial" w:hAnsi="Arial" w:cs="Arial"/>
          <w:sz w:val="24"/>
          <w:szCs w:val="24"/>
        </w:rPr>
        <w:br/>
        <w:t>być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stosowane wyłącznie środki dopuszczone do stosowania decyzją nr 2/ITB-ITD/87 z 05.08.1989 r.</w:t>
      </w:r>
    </w:p>
    <w:p w:rsidR="00C5673C" w:rsidRPr="007E3010" w:rsidRDefault="00AA296C" w:rsidP="00C567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a) Środki do ochrony przed grzybami i owadami</w:t>
      </w:r>
    </w:p>
    <w:p w:rsidR="00C5673C" w:rsidRPr="007E3010" w:rsidRDefault="00AA296C" w:rsidP="00C567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b) Środki do zabezpieczenia przed sinizną i pleśnieniem</w:t>
      </w:r>
    </w:p>
    <w:p w:rsidR="00AA296C" w:rsidRPr="007E3010" w:rsidRDefault="00AA296C" w:rsidP="00C567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c) Środki zabezpieczające przed działaniem ognia.</w:t>
      </w:r>
    </w:p>
    <w:p w:rsidR="00C5673C" w:rsidRPr="007E3010" w:rsidRDefault="00C5673C" w:rsidP="00C5673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A296C" w:rsidRPr="007E3010" w:rsidRDefault="00AA296C" w:rsidP="00AA296C">
      <w:pPr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2.4. Składowanie materiałów i konstrukcji</w:t>
      </w:r>
    </w:p>
    <w:p w:rsidR="00F43F67" w:rsidRPr="007E3010" w:rsidRDefault="00AA296C" w:rsidP="00AA296C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Materiały i elementy z drewna powinny być składowane na poziomym podłożu utwardzonym lub</w:t>
      </w:r>
      <w:r w:rsidRPr="007E3010">
        <w:rPr>
          <w:rFonts w:ascii="Arial" w:hAnsi="Arial" w:cs="Arial"/>
          <w:sz w:val="24"/>
          <w:szCs w:val="24"/>
        </w:rPr>
        <w:br/>
        <w:t>odizolowanym od elementów warstwą folii. Elementy powinny być składowane w pozycji poziomej</w:t>
      </w:r>
      <w:r w:rsidRPr="007E3010">
        <w:rPr>
          <w:rFonts w:ascii="Arial" w:hAnsi="Arial" w:cs="Arial"/>
          <w:sz w:val="24"/>
          <w:szCs w:val="24"/>
        </w:rPr>
        <w:br/>
        <w:t>na podkładkach rozmieszczonych w taki sposób</w:t>
      </w:r>
      <w:r w:rsidR="00933C08" w:rsidRPr="007E3010">
        <w:rPr>
          <w:rFonts w:ascii="Arial" w:hAnsi="Arial" w:cs="Arial"/>
          <w:sz w:val="24"/>
          <w:szCs w:val="24"/>
        </w:rPr>
        <w:t>,</w:t>
      </w:r>
      <w:r w:rsidRPr="007E3010">
        <w:rPr>
          <w:rFonts w:ascii="Arial" w:hAnsi="Arial" w:cs="Arial"/>
          <w:sz w:val="24"/>
          <w:szCs w:val="24"/>
        </w:rPr>
        <w:t xml:space="preserve"> aby nie powodować ich deformacji. Odległość</w:t>
      </w:r>
      <w:r w:rsidRPr="007E3010">
        <w:rPr>
          <w:rFonts w:ascii="Arial" w:hAnsi="Arial" w:cs="Arial"/>
          <w:sz w:val="24"/>
          <w:szCs w:val="24"/>
        </w:rPr>
        <w:br/>
        <w:t>składowanych elementów od podłoża nie powinna być mniejsza od 20 cm. Łączniki i materiały do</w:t>
      </w:r>
      <w:r w:rsidRPr="007E3010">
        <w:rPr>
          <w:rFonts w:ascii="Arial" w:hAnsi="Arial" w:cs="Arial"/>
          <w:sz w:val="24"/>
          <w:szCs w:val="24"/>
        </w:rPr>
        <w:br/>
        <w:t>ochrony drewna należy składować w oryginalnych opakowaniach w zamkniętych pomieszczeniach</w:t>
      </w:r>
      <w:r w:rsidRPr="007E3010">
        <w:rPr>
          <w:rFonts w:ascii="Arial" w:hAnsi="Arial" w:cs="Arial"/>
          <w:sz w:val="24"/>
          <w:szCs w:val="24"/>
        </w:rPr>
        <w:br/>
        <w:t>magazynowych, zabezpieczających przed działaniem czynników atmosferycznych.</w:t>
      </w:r>
    </w:p>
    <w:p w:rsidR="00AA296C" w:rsidRPr="007E3010" w:rsidRDefault="00AA296C" w:rsidP="00F43F6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Badania na budowie</w:t>
      </w:r>
    </w:p>
    <w:p w:rsidR="00AA296C" w:rsidRPr="007E3010" w:rsidRDefault="00AA296C" w:rsidP="00F43F6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Każda partia materiału dostarczona na budowę przed jej wbudowaniem musi uzyskać akceptację</w:t>
      </w:r>
      <w:r w:rsidRPr="007E3010">
        <w:rPr>
          <w:rFonts w:ascii="Arial" w:hAnsi="Arial" w:cs="Arial"/>
          <w:sz w:val="24"/>
          <w:szCs w:val="24"/>
        </w:rPr>
        <w:br/>
      </w:r>
      <w:r w:rsidR="00B17FE4" w:rsidRPr="007E3010">
        <w:rPr>
          <w:rFonts w:ascii="Arial" w:hAnsi="Arial" w:cs="Arial"/>
          <w:sz w:val="24"/>
          <w:szCs w:val="24"/>
        </w:rPr>
        <w:t>Zamawiającego</w:t>
      </w:r>
      <w:r w:rsidRPr="007E3010">
        <w:rPr>
          <w:rFonts w:ascii="Arial" w:hAnsi="Arial" w:cs="Arial"/>
          <w:sz w:val="24"/>
          <w:szCs w:val="24"/>
        </w:rPr>
        <w:t>. Ewentualne materiały uzyskane np. z rozbiórki przeznaczone do ponownego</w:t>
      </w:r>
      <w:r w:rsidRPr="007E3010">
        <w:rPr>
          <w:rFonts w:ascii="Arial" w:hAnsi="Arial" w:cs="Arial"/>
          <w:sz w:val="24"/>
          <w:szCs w:val="24"/>
        </w:rPr>
        <w:br/>
        <w:t xml:space="preserve">wbudowania kwalifikuje </w:t>
      </w:r>
      <w:r w:rsidR="00B17FE4" w:rsidRPr="007E3010">
        <w:rPr>
          <w:rFonts w:ascii="Arial" w:hAnsi="Arial" w:cs="Arial"/>
          <w:sz w:val="24"/>
          <w:szCs w:val="24"/>
        </w:rPr>
        <w:t>Zamawiający</w:t>
      </w:r>
      <w:r w:rsidRPr="007E3010">
        <w:rPr>
          <w:rFonts w:ascii="Arial" w:hAnsi="Arial" w:cs="Arial"/>
          <w:sz w:val="24"/>
          <w:szCs w:val="24"/>
        </w:rPr>
        <w:t xml:space="preserve">. </w:t>
      </w:r>
    </w:p>
    <w:p w:rsidR="00F43F67" w:rsidRPr="007E3010" w:rsidRDefault="00F43F67" w:rsidP="00F43F6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A296C" w:rsidRPr="007E3010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3. Sprzęt</w:t>
      </w:r>
    </w:p>
    <w:p w:rsidR="00CD3AB2" w:rsidRPr="007E3010" w:rsidRDefault="00AA296C" w:rsidP="00CD3AB2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Do transportu i montażu konstrukcji należy używać dowolnego sprzętu.</w:t>
      </w:r>
    </w:p>
    <w:p w:rsidR="00CD3AB2" w:rsidRPr="007E3010" w:rsidRDefault="00AA296C" w:rsidP="00CD3AB2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lastRenderedPageBreak/>
        <w:t>– sprzęt pomocniczy powinien być przechowywany w zamykanych pomieszczeniach.</w:t>
      </w:r>
    </w:p>
    <w:p w:rsidR="00AA296C" w:rsidRPr="007E3010" w:rsidRDefault="00AA296C" w:rsidP="00CD3AB2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–stanowisko robocze powinno być urządzone zgodnie z przepisami bhp i przeciwpożarowymi,</w:t>
      </w:r>
      <w:r w:rsidRPr="007E3010">
        <w:rPr>
          <w:rFonts w:ascii="Arial" w:hAnsi="Arial" w:cs="Arial"/>
          <w:sz w:val="24"/>
          <w:szCs w:val="24"/>
        </w:rPr>
        <w:br/>
        <w:t>zabezpieczone od wpływów atmosferycznych, oświetlone z dostateczną wentylacją.</w:t>
      </w:r>
    </w:p>
    <w:p w:rsidR="00CD3AB2" w:rsidRPr="007E3010" w:rsidRDefault="00CD3AB2" w:rsidP="00CD3AB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A296C" w:rsidRPr="007E3010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4. Transport</w:t>
      </w:r>
    </w:p>
    <w:p w:rsidR="00AA296C" w:rsidRPr="007E3010" w:rsidRDefault="00AA296C" w:rsidP="00AA296C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Materiały i elementy mogą być przewożone dowolnymi środkami transportu. Podczas transportu</w:t>
      </w:r>
      <w:r w:rsidRPr="007E3010">
        <w:rPr>
          <w:rFonts w:ascii="Arial" w:hAnsi="Arial" w:cs="Arial"/>
          <w:sz w:val="24"/>
          <w:szCs w:val="24"/>
        </w:rPr>
        <w:br/>
        <w:t>materiały i elementy konstrukcji powinny być zabezpieczone przed uszkodzeniami lub utratą</w:t>
      </w:r>
      <w:r w:rsidRPr="007E3010">
        <w:rPr>
          <w:rFonts w:ascii="Arial" w:hAnsi="Arial" w:cs="Arial"/>
          <w:sz w:val="24"/>
          <w:szCs w:val="24"/>
        </w:rPr>
        <w:br/>
        <w:t>stateczności.</w:t>
      </w:r>
      <w:r w:rsidRPr="007E3010">
        <w:rPr>
          <w:rFonts w:ascii="Arial" w:hAnsi="Arial" w:cs="Arial"/>
          <w:sz w:val="24"/>
          <w:szCs w:val="24"/>
        </w:rPr>
        <w:br/>
        <w:t>Sposób składowania wg punktu 2.4.</w:t>
      </w:r>
    </w:p>
    <w:p w:rsidR="005D7453" w:rsidRPr="007E3010" w:rsidRDefault="005D7453" w:rsidP="00AA29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7453" w:rsidRPr="007E3010" w:rsidRDefault="005D7453" w:rsidP="00AA29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A296C" w:rsidRPr="007E3010" w:rsidRDefault="00AA296C" w:rsidP="00AA29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5. Wykonanie robót</w:t>
      </w:r>
    </w:p>
    <w:p w:rsidR="00AA296C" w:rsidRPr="007E3010" w:rsidRDefault="00AA296C" w:rsidP="00AA296C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Roboty należy prowadzić zgodnie z dokumentacją techniczną przy udziale środków, które zapewnią</w:t>
      </w:r>
      <w:r w:rsidRPr="007E3010">
        <w:rPr>
          <w:rFonts w:ascii="Arial" w:hAnsi="Arial" w:cs="Arial"/>
          <w:sz w:val="24"/>
          <w:szCs w:val="24"/>
        </w:rPr>
        <w:br/>
        <w:t>osiągnięcie projektowanej wytrzymałości, układu geometrycznego i wymiarów konstrukcji. Przekroje</w:t>
      </w:r>
      <w:r w:rsidRPr="007E3010">
        <w:rPr>
          <w:rFonts w:ascii="Arial" w:hAnsi="Arial" w:cs="Arial"/>
          <w:sz w:val="24"/>
          <w:szCs w:val="24"/>
        </w:rPr>
        <w:br/>
        <w:t>i rozmieszczenie elementów powinno być zgodne z dokumentacją techniczną. Przy wykonywaniu</w:t>
      </w:r>
      <w:r w:rsidRPr="007E3010">
        <w:rPr>
          <w:rFonts w:ascii="Arial" w:hAnsi="Arial" w:cs="Arial"/>
          <w:sz w:val="24"/>
          <w:szCs w:val="24"/>
        </w:rPr>
        <w:br/>
        <w:t>jednakowych elementów należy stosować wzorniki z ostruganych desek lub ze sklejki. Dokładność</w:t>
      </w:r>
      <w:r w:rsidRPr="007E3010">
        <w:rPr>
          <w:rFonts w:ascii="Arial" w:hAnsi="Arial" w:cs="Arial"/>
          <w:sz w:val="24"/>
          <w:szCs w:val="24"/>
        </w:rPr>
        <w:br/>
        <w:t>wykonania wzornika powinna wynosić do 1 mm. Długość elementów wykonanych według wzornika</w:t>
      </w:r>
      <w:r w:rsidRPr="007E3010">
        <w:rPr>
          <w:rFonts w:ascii="Arial" w:hAnsi="Arial" w:cs="Arial"/>
          <w:sz w:val="24"/>
          <w:szCs w:val="24"/>
        </w:rPr>
        <w:br/>
        <w:t>nie powinny różnić się od projektowanych więcej jak 0,5 cm.</w:t>
      </w:r>
    </w:p>
    <w:p w:rsidR="00AA296C" w:rsidRPr="007E3010" w:rsidRDefault="00AA296C" w:rsidP="00AA296C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Dopuszcza się następujące odchyłki:</w:t>
      </w:r>
      <w:r w:rsidRPr="007E3010">
        <w:rPr>
          <w:rFonts w:ascii="Arial" w:hAnsi="Arial" w:cs="Arial"/>
          <w:sz w:val="24"/>
          <w:szCs w:val="24"/>
        </w:rPr>
        <w:br/>
        <w:t>– w rozstawie belek lub krokwi:</w:t>
      </w:r>
      <w:r w:rsidRPr="007E3010">
        <w:rPr>
          <w:rFonts w:ascii="Arial" w:hAnsi="Arial" w:cs="Arial"/>
          <w:sz w:val="24"/>
          <w:szCs w:val="24"/>
        </w:rPr>
        <w:br/>
        <w:t>do 2 cm w osiach rozstawu belek</w:t>
      </w:r>
      <w:r w:rsidRPr="007E3010">
        <w:rPr>
          <w:rFonts w:ascii="Arial" w:hAnsi="Arial" w:cs="Arial"/>
          <w:sz w:val="24"/>
          <w:szCs w:val="24"/>
        </w:rPr>
        <w:br/>
        <w:t>do 1 cm w osiach rozstawu krokwi</w:t>
      </w:r>
      <w:r w:rsidRPr="007E3010">
        <w:rPr>
          <w:rFonts w:ascii="Arial" w:hAnsi="Arial" w:cs="Arial"/>
          <w:sz w:val="24"/>
          <w:szCs w:val="24"/>
        </w:rPr>
        <w:br/>
        <w:t>– w długości elementu do 20 mm</w:t>
      </w:r>
      <w:r w:rsidRPr="007E3010">
        <w:rPr>
          <w:rFonts w:ascii="Arial" w:hAnsi="Arial" w:cs="Arial"/>
          <w:sz w:val="24"/>
          <w:szCs w:val="24"/>
        </w:rPr>
        <w:br/>
        <w:t>– w odległości między węzłami do 5 mm</w:t>
      </w:r>
      <w:r w:rsidRPr="007E3010">
        <w:rPr>
          <w:rFonts w:ascii="Arial" w:hAnsi="Arial" w:cs="Arial"/>
          <w:sz w:val="24"/>
          <w:szCs w:val="24"/>
        </w:rPr>
        <w:br/>
        <w:t>– w wysokości do 10 mm.</w:t>
      </w:r>
      <w:r w:rsidRPr="007E3010">
        <w:rPr>
          <w:rFonts w:ascii="Arial" w:hAnsi="Arial" w:cs="Arial"/>
          <w:sz w:val="24"/>
          <w:szCs w:val="24"/>
        </w:rPr>
        <w:br/>
        <w:t>Rozstaw i przekrój belek stropowych powinny być zgodne z dokumentacją techniczną.</w:t>
      </w:r>
      <w:r w:rsidRPr="007E3010">
        <w:rPr>
          <w:rFonts w:ascii="Arial" w:hAnsi="Arial" w:cs="Arial"/>
          <w:sz w:val="24"/>
          <w:szCs w:val="24"/>
        </w:rPr>
        <w:br/>
        <w:t>Dopuszcza się następujące odchyłki:</w:t>
      </w:r>
      <w:r w:rsidRPr="007E3010">
        <w:rPr>
          <w:rFonts w:ascii="Arial" w:hAnsi="Arial" w:cs="Arial"/>
          <w:sz w:val="24"/>
          <w:szCs w:val="24"/>
        </w:rPr>
        <w:br/>
        <w:t>– w rozstawie belek z podsufitką do 3 cm</w:t>
      </w:r>
      <w:r w:rsidRPr="007E3010">
        <w:rPr>
          <w:rFonts w:ascii="Arial" w:hAnsi="Arial" w:cs="Arial"/>
          <w:sz w:val="24"/>
          <w:szCs w:val="24"/>
        </w:rPr>
        <w:br/>
        <w:t>– w odchyleniu od poziomu do 2 mm na 1 m długości.</w:t>
      </w:r>
      <w:r w:rsidRPr="007E3010">
        <w:rPr>
          <w:rFonts w:ascii="Arial" w:hAnsi="Arial" w:cs="Arial"/>
          <w:sz w:val="24"/>
          <w:szCs w:val="24"/>
        </w:rPr>
        <w:br/>
        <w:t>Belki powinny być kotwione w ścianach nie rzadziej niż co 2.5 m.</w:t>
      </w:r>
      <w:r w:rsidRPr="007E3010">
        <w:rPr>
          <w:rFonts w:ascii="Arial" w:hAnsi="Arial" w:cs="Arial"/>
          <w:sz w:val="24"/>
          <w:szCs w:val="24"/>
        </w:rPr>
        <w:br/>
        <w:t>Deskowanie</w:t>
      </w:r>
      <w:r w:rsidRPr="007E3010">
        <w:rPr>
          <w:rFonts w:ascii="Arial" w:hAnsi="Arial" w:cs="Arial"/>
          <w:sz w:val="24"/>
          <w:szCs w:val="24"/>
        </w:rPr>
        <w:br/>
        <w:t>Szerokości desek nie powinny być większe niż 18 cm.</w:t>
      </w:r>
      <w:r w:rsidRPr="007E3010">
        <w:rPr>
          <w:rFonts w:ascii="Arial" w:hAnsi="Arial" w:cs="Arial"/>
          <w:sz w:val="24"/>
          <w:szCs w:val="24"/>
        </w:rPr>
        <w:br/>
        <w:t>Deski układać stroną dordzeniową ku dołowi i przybijać minimum dwoma gwoździami. Długość</w:t>
      </w:r>
      <w:r w:rsidRPr="007E3010">
        <w:rPr>
          <w:rFonts w:ascii="Arial" w:hAnsi="Arial" w:cs="Arial"/>
          <w:sz w:val="24"/>
          <w:szCs w:val="24"/>
        </w:rPr>
        <w:br/>
        <w:t xml:space="preserve">gwoździ powinna być co najmniej 2.5 </w:t>
      </w:r>
      <w:proofErr w:type="spellStart"/>
      <w:r w:rsidRPr="007E3010">
        <w:rPr>
          <w:rFonts w:ascii="Arial" w:hAnsi="Arial" w:cs="Arial"/>
          <w:sz w:val="24"/>
          <w:szCs w:val="24"/>
        </w:rPr>
        <w:t>raza</w:t>
      </w:r>
      <w:proofErr w:type="spellEnd"/>
      <w:r w:rsidRPr="007E3010">
        <w:rPr>
          <w:rFonts w:ascii="Arial" w:hAnsi="Arial" w:cs="Arial"/>
          <w:sz w:val="24"/>
          <w:szCs w:val="24"/>
        </w:rPr>
        <w:t xml:space="preserve"> większa od grubości desek. Czoła desek powinny stykać</w:t>
      </w:r>
      <w:r w:rsidRPr="007E3010">
        <w:rPr>
          <w:rFonts w:ascii="Arial" w:hAnsi="Arial" w:cs="Arial"/>
          <w:sz w:val="24"/>
          <w:szCs w:val="24"/>
        </w:rPr>
        <w:br/>
        <w:t>się tylko na krokwiach lub innych elementach konstrukcyjnych.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lastRenderedPageBreak/>
        <w:t>Deski strugane nie powinny być szersze od 12 cm.</w:t>
      </w:r>
      <w:r w:rsidRPr="007E3010">
        <w:rPr>
          <w:rFonts w:ascii="Arial" w:hAnsi="Arial" w:cs="Arial"/>
          <w:sz w:val="24"/>
          <w:szCs w:val="24"/>
        </w:rPr>
        <w:br/>
        <w:t>Deski powinny być łączone na wrąb i przybite do belek co najmniej dwoma gwoździami. Długość</w:t>
      </w:r>
      <w:r w:rsidRPr="007E3010">
        <w:rPr>
          <w:rFonts w:ascii="Arial" w:hAnsi="Arial" w:cs="Arial"/>
          <w:sz w:val="24"/>
          <w:szCs w:val="24"/>
        </w:rPr>
        <w:br/>
        <w:t>gwoździ powinna być 3 do 3.5 razy większa od grubości desek.</w:t>
      </w:r>
      <w:r w:rsidRPr="007E3010">
        <w:rPr>
          <w:rFonts w:ascii="Arial" w:hAnsi="Arial" w:cs="Arial"/>
          <w:sz w:val="24"/>
          <w:szCs w:val="24"/>
        </w:rPr>
        <w:br/>
        <w:t>Powierzchnia desek powinna być obustronnie zabezpieczona środkami ochrony, od strony widocznej</w:t>
      </w:r>
      <w:r w:rsidRPr="007E3010">
        <w:rPr>
          <w:rFonts w:ascii="Arial" w:hAnsi="Arial" w:cs="Arial"/>
          <w:sz w:val="24"/>
          <w:szCs w:val="24"/>
        </w:rPr>
        <w:br/>
        <w:t>impregnowana impregnatem koloryzującym .</w:t>
      </w:r>
    </w:p>
    <w:p w:rsidR="00AA296C" w:rsidRPr="007E3010" w:rsidRDefault="00AA296C" w:rsidP="00AA296C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6. Kontrola jakości robót</w:t>
      </w:r>
    </w:p>
    <w:p w:rsidR="00AA296C" w:rsidRPr="007E3010" w:rsidRDefault="00AA296C" w:rsidP="00AA296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 xml:space="preserve">Kontrola jakości polega na sprawdzeniu zgodności wykonania robót z </w:t>
      </w:r>
      <w:r w:rsidR="005D7453" w:rsidRPr="007E3010">
        <w:rPr>
          <w:rFonts w:ascii="Arial" w:hAnsi="Arial" w:cs="Arial"/>
          <w:sz w:val="24"/>
          <w:szCs w:val="24"/>
        </w:rPr>
        <w:t>dokumentacją</w:t>
      </w:r>
      <w:r w:rsidRPr="007E3010">
        <w:rPr>
          <w:rFonts w:ascii="Arial" w:hAnsi="Arial" w:cs="Arial"/>
          <w:sz w:val="24"/>
          <w:szCs w:val="24"/>
        </w:rPr>
        <w:t xml:space="preserve"> oraz wymaganiami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podanymi w punkcie 5.</w:t>
      </w:r>
    </w:p>
    <w:p w:rsidR="00AA296C" w:rsidRPr="007E3010" w:rsidRDefault="00AA296C" w:rsidP="00AA296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Roboty podlegają odbiorowi.</w:t>
      </w:r>
    </w:p>
    <w:p w:rsidR="00AA296C" w:rsidRPr="007E3010" w:rsidRDefault="00AA296C" w:rsidP="00AA296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7. Obmiar robót</w:t>
      </w:r>
    </w:p>
    <w:p w:rsidR="00AA296C" w:rsidRPr="007E3010" w:rsidRDefault="00AA296C" w:rsidP="00AA296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Jednostkami obmiaru są:</w:t>
      </w:r>
      <w:r w:rsidRPr="007E3010">
        <w:rPr>
          <w:rFonts w:ascii="Arial" w:hAnsi="Arial" w:cs="Arial"/>
          <w:sz w:val="24"/>
          <w:szCs w:val="24"/>
        </w:rPr>
        <w:br/>
        <w:t>Dla elementów konstrukcyjnych – ilość m3 wykonanej konstrukcji.</w:t>
      </w:r>
      <w:r w:rsidRPr="007E3010">
        <w:rPr>
          <w:rFonts w:ascii="Arial" w:hAnsi="Arial" w:cs="Arial"/>
          <w:sz w:val="24"/>
          <w:szCs w:val="24"/>
        </w:rPr>
        <w:br/>
        <w:t>Dla szalowania, deskowania , itp. – powierzchnia wykonana w m2.</w:t>
      </w:r>
    </w:p>
    <w:p w:rsidR="00AA296C" w:rsidRPr="007E3010" w:rsidRDefault="00AA296C" w:rsidP="00AA296C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8. Odbiór robót</w:t>
      </w:r>
    </w:p>
    <w:p w:rsidR="00AA296C" w:rsidRPr="007E3010" w:rsidRDefault="00AA296C" w:rsidP="00AA296C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Roboty uznaje się za wykonane należycie jeśli są one zgodne z dokumentacją projektową, ST,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zaleceniami producenta i wymaganiami Zamawiającego.</w:t>
      </w:r>
    </w:p>
    <w:p w:rsidR="00AA296C" w:rsidRPr="007E3010" w:rsidRDefault="00AA296C" w:rsidP="00AA296C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9. Podstawa płatności</w:t>
      </w:r>
    </w:p>
    <w:p w:rsidR="00AA296C" w:rsidRPr="007E3010" w:rsidRDefault="00AA296C" w:rsidP="00AA296C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Zgodnie z umową z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Zamawiającym.</w:t>
      </w:r>
    </w:p>
    <w:p w:rsidR="00AA296C" w:rsidRPr="007E3010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10. Przepisy związane</w:t>
      </w:r>
    </w:p>
    <w:p w:rsidR="00AA296C" w:rsidRPr="007E3010" w:rsidRDefault="00AA296C" w:rsidP="00AA296C">
      <w:pPr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PN-B-03150:2000/Az2:2003 Konstrukcje drewniane. Obliczenia statyczne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i projektowanie.</w:t>
      </w:r>
      <w:r w:rsidRPr="007E3010">
        <w:rPr>
          <w:rFonts w:ascii="Arial" w:hAnsi="Arial" w:cs="Arial"/>
          <w:sz w:val="24"/>
          <w:szCs w:val="24"/>
        </w:rPr>
        <w:br/>
        <w:t>PN-EN 844-3:2002 Drewno okrągłe i tarcica. Terminologia. Terminy ogólne dotyczące tarcicy.</w:t>
      </w:r>
      <w:r w:rsidRPr="007E3010">
        <w:rPr>
          <w:rFonts w:ascii="Arial" w:hAnsi="Arial" w:cs="Arial"/>
          <w:sz w:val="24"/>
          <w:szCs w:val="24"/>
        </w:rPr>
        <w:br/>
        <w:t>PN-EN 844-1:2001 Drewno okrągłe i tarcica. Terminologia. Terminy ogólne wspólne dla drewna</w:t>
      </w:r>
      <w:r w:rsidRPr="007E3010">
        <w:rPr>
          <w:rFonts w:ascii="Arial" w:hAnsi="Arial" w:cs="Arial"/>
          <w:sz w:val="24"/>
          <w:szCs w:val="24"/>
        </w:rPr>
        <w:br/>
        <w:t>okrągłego i tarcicy.</w:t>
      </w:r>
      <w:r w:rsidRPr="007E3010">
        <w:rPr>
          <w:rFonts w:ascii="Arial" w:hAnsi="Arial" w:cs="Arial"/>
          <w:sz w:val="24"/>
          <w:szCs w:val="24"/>
        </w:rPr>
        <w:br/>
        <w:t>PN-82/D-94021 Tarcica iglasta konstrukcyjna sortowana metodami wytrzymałościowymi.</w:t>
      </w:r>
      <w:r w:rsidRPr="007E3010">
        <w:rPr>
          <w:rFonts w:ascii="Arial" w:hAnsi="Arial" w:cs="Arial"/>
          <w:sz w:val="24"/>
          <w:szCs w:val="24"/>
        </w:rPr>
        <w:br/>
        <w:t>PN-EN 10230-1:2003 Gwoździe z drutu stalowego.</w:t>
      </w:r>
    </w:p>
    <w:p w:rsidR="00562994" w:rsidRPr="007E3010" w:rsidRDefault="00CD3AB2">
      <w:pPr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S</w:t>
      </w:r>
      <w:r w:rsidR="00AA296C" w:rsidRPr="007E3010">
        <w:rPr>
          <w:rFonts w:ascii="Arial" w:hAnsi="Arial" w:cs="Arial"/>
          <w:b/>
          <w:sz w:val="24"/>
          <w:szCs w:val="24"/>
        </w:rPr>
        <w:t>ST 2</w:t>
      </w:r>
      <w:r w:rsidR="00562994" w:rsidRPr="007E3010">
        <w:rPr>
          <w:rFonts w:ascii="Arial" w:hAnsi="Arial" w:cs="Arial"/>
          <w:b/>
          <w:sz w:val="24"/>
          <w:szCs w:val="24"/>
        </w:rPr>
        <w:t xml:space="preserve"> – Betonowanie konstrukcji</w:t>
      </w:r>
    </w:p>
    <w:p w:rsidR="00562994" w:rsidRPr="007E3010" w:rsidRDefault="00562994" w:rsidP="00562994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1. Część ogólna</w:t>
      </w:r>
    </w:p>
    <w:p w:rsidR="00562994" w:rsidRPr="007E3010" w:rsidRDefault="00562994" w:rsidP="00562994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 xml:space="preserve">1.1. Przedmiot specyfikacji </w:t>
      </w:r>
    </w:p>
    <w:p w:rsidR="00562994" w:rsidRPr="007E3010" w:rsidRDefault="00562994" w:rsidP="00562994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 xml:space="preserve">Przedmiotem niniejszej Szczegółowej Specyfikacji Technicznej (SST) są wymagania dotyczące wykonania i odbioru robót związanych z wykonaniem elementów żelbetowych zbrojonych prętami i robót betonowych.  </w:t>
      </w:r>
    </w:p>
    <w:p w:rsidR="00562994" w:rsidRPr="007E3010" w:rsidRDefault="00562994" w:rsidP="00562994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lastRenderedPageBreak/>
        <w:t xml:space="preserve">1.2. Zakres stosowania specyfikacji </w:t>
      </w:r>
    </w:p>
    <w:p w:rsidR="006C12AF" w:rsidRPr="007E3010" w:rsidRDefault="006C12AF" w:rsidP="006C12AF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Szczegółowa specyfikacja techniczna jest stosowana jako załącznik do zapytania ofertowego przy zleceniu i realizacji robót wymienionych w pkt. 1.1.</w:t>
      </w:r>
    </w:p>
    <w:p w:rsidR="00562994" w:rsidRPr="007E3010" w:rsidRDefault="00562994" w:rsidP="00562994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 xml:space="preserve">1.3. Zakres robót objętych SST </w:t>
      </w:r>
    </w:p>
    <w:p w:rsidR="00562994" w:rsidRPr="007E3010" w:rsidRDefault="00562994">
      <w:pPr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Ustalenia zawarte w niniejszej specyfikacji mają zastosowanie przy wykonywaniu elementów</w:t>
      </w:r>
      <w:r w:rsidRPr="007E3010">
        <w:rPr>
          <w:rFonts w:ascii="Arial" w:hAnsi="Arial" w:cs="Arial"/>
          <w:sz w:val="24"/>
          <w:szCs w:val="24"/>
        </w:rPr>
        <w:br/>
        <w:t>żelbetowych i betonowych jak; fundamenty, wieńce.</w:t>
      </w:r>
      <w:r w:rsidRPr="007E3010">
        <w:rPr>
          <w:rFonts w:ascii="Arial" w:hAnsi="Arial" w:cs="Arial"/>
          <w:sz w:val="24"/>
          <w:szCs w:val="24"/>
        </w:rPr>
        <w:br/>
        <w:t>Zakres robót objętych przez Specyfikację:</w:t>
      </w:r>
      <w:r w:rsidRPr="007E3010">
        <w:rPr>
          <w:rFonts w:ascii="Arial" w:hAnsi="Arial" w:cs="Arial"/>
          <w:sz w:val="24"/>
          <w:szCs w:val="24"/>
        </w:rPr>
        <w:br/>
        <w:t>a) Przygotowanie mieszanki betonowej</w:t>
      </w:r>
      <w:r w:rsidRPr="007E3010">
        <w:rPr>
          <w:rFonts w:ascii="Arial" w:hAnsi="Arial" w:cs="Arial"/>
          <w:sz w:val="24"/>
          <w:szCs w:val="24"/>
        </w:rPr>
        <w:br/>
        <w:t>b) montaż deskowań</w:t>
      </w:r>
      <w:r w:rsidRPr="007E3010">
        <w:rPr>
          <w:rFonts w:ascii="Arial" w:hAnsi="Arial" w:cs="Arial"/>
          <w:sz w:val="24"/>
          <w:szCs w:val="24"/>
        </w:rPr>
        <w:br/>
        <w:t>c) betonowanie i zagęszczanie</w:t>
      </w:r>
      <w:r w:rsidRPr="007E3010">
        <w:rPr>
          <w:rFonts w:ascii="Arial" w:hAnsi="Arial" w:cs="Arial"/>
          <w:sz w:val="24"/>
          <w:szCs w:val="24"/>
        </w:rPr>
        <w:br/>
        <w:t>d) pielęgnacja betonu</w:t>
      </w:r>
    </w:p>
    <w:p w:rsidR="00E26CA6" w:rsidRPr="007E3010" w:rsidRDefault="00562994">
      <w:pPr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1.4. Określenia podstawowe</w:t>
      </w:r>
      <w:r w:rsidRPr="007E3010">
        <w:rPr>
          <w:rFonts w:ascii="Arial" w:hAnsi="Arial" w:cs="Arial"/>
          <w:sz w:val="24"/>
          <w:szCs w:val="24"/>
        </w:rPr>
        <w:br/>
      </w:r>
      <w:r w:rsidR="00EC6BD9" w:rsidRPr="007E3010">
        <w:rPr>
          <w:rFonts w:ascii="Arial" w:hAnsi="Arial" w:cs="Arial"/>
          <w:sz w:val="24"/>
          <w:szCs w:val="24"/>
        </w:rPr>
        <w:t xml:space="preserve">Określenia podane w niniejszym SST są zgodne z obowiązującymi odpowiednimi normami. </w:t>
      </w:r>
    </w:p>
    <w:p w:rsidR="003F5182" w:rsidRPr="007E3010" w:rsidRDefault="00562994" w:rsidP="003F5182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1.5. Ogólne wymagania dotyczące Robót</w:t>
      </w:r>
    </w:p>
    <w:p w:rsidR="003F5182" w:rsidRPr="007E3010" w:rsidRDefault="003F5182" w:rsidP="003F5182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Roboty budowlane należy wykonywać zgodnie z obowiązującymi przepisami prawa, „sztuką budowlaną” oraz wymaganiami określonymi w umowie.</w:t>
      </w:r>
    </w:p>
    <w:p w:rsidR="00E26CA6" w:rsidRPr="007E3010" w:rsidRDefault="00E26CA6">
      <w:pPr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2. Materiały</w:t>
      </w:r>
    </w:p>
    <w:p w:rsidR="000C26B8" w:rsidRPr="007E3010" w:rsidRDefault="00E26CA6">
      <w:pPr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2.1. Drewno</w:t>
      </w:r>
    </w:p>
    <w:p w:rsidR="000C26B8" w:rsidRPr="007E3010" w:rsidRDefault="000C26B8">
      <w:pPr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Drewno tartaczne iglaste stosowane do robót ciesielskich powinno odpowiadać wymaganiom PN-</w:t>
      </w:r>
      <w:r w:rsidRPr="007E3010">
        <w:rPr>
          <w:rFonts w:ascii="Arial" w:hAnsi="Arial" w:cs="Arial"/>
          <w:sz w:val="24"/>
          <w:szCs w:val="24"/>
        </w:rPr>
        <w:br/>
        <w:t>67/D-95017</w:t>
      </w:r>
      <w:r w:rsidR="00630BD9" w:rsidRPr="007E3010">
        <w:rPr>
          <w:rFonts w:ascii="Arial" w:hAnsi="Arial" w:cs="Arial"/>
          <w:sz w:val="24"/>
          <w:szCs w:val="24"/>
        </w:rPr>
        <w:t>.</w:t>
      </w:r>
      <w:r w:rsidRPr="007E3010">
        <w:rPr>
          <w:rFonts w:ascii="Arial" w:hAnsi="Arial" w:cs="Arial"/>
          <w:sz w:val="24"/>
          <w:szCs w:val="24"/>
        </w:rPr>
        <w:br/>
        <w:t>Tarcica iglasta do robót ciesielskich powinno odpowiadać wymaganiom PN-63/B-06251 i PN-75/D-</w:t>
      </w:r>
      <w:r w:rsidRPr="007E3010">
        <w:rPr>
          <w:rFonts w:ascii="Arial" w:hAnsi="Arial" w:cs="Arial"/>
          <w:sz w:val="24"/>
          <w:szCs w:val="24"/>
        </w:rPr>
        <w:br/>
        <w:t>96000</w:t>
      </w:r>
      <w:r w:rsidR="00630BD9" w:rsidRPr="007E3010">
        <w:rPr>
          <w:rFonts w:ascii="Arial" w:hAnsi="Arial" w:cs="Arial"/>
          <w:sz w:val="24"/>
          <w:szCs w:val="24"/>
        </w:rPr>
        <w:t>.</w:t>
      </w:r>
    </w:p>
    <w:p w:rsidR="003F5182" w:rsidRPr="007E3010" w:rsidRDefault="003F5182">
      <w:pPr>
        <w:rPr>
          <w:rFonts w:ascii="Arial" w:hAnsi="Arial" w:cs="Arial"/>
          <w:sz w:val="24"/>
          <w:szCs w:val="24"/>
        </w:rPr>
      </w:pPr>
    </w:p>
    <w:p w:rsidR="000C26B8" w:rsidRPr="007E3010" w:rsidRDefault="000C26B8">
      <w:pPr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2.2. Cement</w:t>
      </w:r>
    </w:p>
    <w:p w:rsidR="00311A95" w:rsidRPr="007E3010" w:rsidRDefault="000C26B8" w:rsidP="00311A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Cement jest najważniejszym składnikiem betonu i powinien posiadać następujące właściwości: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wysoką wytrzymałość,</w:t>
      </w:r>
    </w:p>
    <w:p w:rsidR="00311A95" w:rsidRPr="007E3010" w:rsidRDefault="000C26B8" w:rsidP="00311A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mały skurcz, szczególnie w okresie początkowym,</w:t>
      </w:r>
    </w:p>
    <w:p w:rsidR="00311A95" w:rsidRPr="007E3010" w:rsidRDefault="000C26B8" w:rsidP="00311A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wydzielanie małej ilości ciepła przy wiązaniu.</w:t>
      </w:r>
    </w:p>
    <w:p w:rsidR="00311A95" w:rsidRPr="007E3010" w:rsidRDefault="000C26B8" w:rsidP="00311A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Celem otrzymania betonu w dużym stopniu nieprzepuszczalnego i trwałego, należy stosować wyłącznie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cement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portlandzki (bez dodatków), o podwyższonej odporności na wpływy chemiczne.</w:t>
      </w:r>
    </w:p>
    <w:p w:rsidR="00311A95" w:rsidRPr="007E3010" w:rsidRDefault="000C26B8" w:rsidP="00311A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lastRenderedPageBreak/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zawartość krzemianu trójwapniowego (alitu) C3S 50-60 %,</w:t>
      </w:r>
    </w:p>
    <w:p w:rsidR="00311A95" w:rsidRPr="007E3010" w:rsidRDefault="000C26B8" w:rsidP="00311A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zawartość glinianu trójwapniowego C3A, możliwie niska, do 7 %,</w:t>
      </w:r>
    </w:p>
    <w:p w:rsidR="00311A95" w:rsidRPr="007E3010" w:rsidRDefault="000C26B8" w:rsidP="00311A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zawartość alkaliów do 0.6 %, a przy stosowaniu kruszywa nie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reaktywnego do 0.9 %.</w:t>
      </w:r>
    </w:p>
    <w:p w:rsidR="00106F3A" w:rsidRPr="007E3010" w:rsidRDefault="000C26B8" w:rsidP="00311A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Ponadto zaleca się, aby zawartość C4AF+2*C3A &lt; 20 %. Cement pochodzący z każdej dostawy</w:t>
      </w:r>
      <w:r w:rsidRPr="007E3010">
        <w:rPr>
          <w:rFonts w:ascii="Arial" w:hAnsi="Arial" w:cs="Arial"/>
          <w:sz w:val="24"/>
          <w:szCs w:val="24"/>
        </w:rPr>
        <w:br/>
        <w:t>musi spełniać wymagania zawarte w PN-88/B-3000. Nie dopuszcza się występowania w cemencie</w:t>
      </w:r>
      <w:r w:rsidRPr="007E3010">
        <w:rPr>
          <w:rFonts w:ascii="Arial" w:hAnsi="Arial" w:cs="Arial"/>
          <w:sz w:val="24"/>
          <w:szCs w:val="24"/>
        </w:rPr>
        <w:br/>
        <w:t xml:space="preserve">grudek nie dających się rozgnieść w palcach. </w:t>
      </w:r>
    </w:p>
    <w:p w:rsidR="001F1CCB" w:rsidRPr="007E3010" w:rsidRDefault="000C26B8" w:rsidP="00311A95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Cement należy przechowywać w sposób zgodny z postanowieniami normy BN-88/6731-08.</w:t>
      </w:r>
    </w:p>
    <w:p w:rsidR="001F1CCB" w:rsidRPr="007E3010" w:rsidRDefault="001F1CCB">
      <w:pPr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2.3. Kruszywo</w:t>
      </w:r>
    </w:p>
    <w:p w:rsidR="001F1CCB" w:rsidRPr="007E3010" w:rsidRDefault="001F1CCB" w:rsidP="00A26027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Kruszywo powinno spełniać wszystkie wymagania normy PN-86/B-06712 (wymagania dla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kruszyw do betonów klasy powyżej B25). Powinno składać się z elementów niewrażliwych na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przemarzanie, nie zawierać składników łamliwych, pylących czy o budowie warstwowej, gipsu ani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rozpuszczalnych siarczanów, pirytów, pirytów gliniastych i składników organicznych</w:t>
      </w:r>
      <w:r w:rsidR="000864BA" w:rsidRPr="007E3010">
        <w:rPr>
          <w:rFonts w:ascii="Arial" w:hAnsi="Arial" w:cs="Arial"/>
          <w:sz w:val="24"/>
          <w:szCs w:val="24"/>
        </w:rPr>
        <w:t>.</w:t>
      </w:r>
    </w:p>
    <w:p w:rsidR="005C41B1" w:rsidRPr="007E3010" w:rsidRDefault="001F1CCB" w:rsidP="005C41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a) Kruszywo drobne</w:t>
      </w:r>
    </w:p>
    <w:p w:rsidR="005C41B1" w:rsidRPr="007E3010" w:rsidRDefault="001F1CCB" w:rsidP="005C41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Kruszywem drobnym powinny być piaski o uziarnieniu do 2 mm pochodzenia rzecznego lub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kompozycja piasku rzecznego i kopalnianego uszlachetnionego.</w:t>
      </w:r>
    </w:p>
    <w:p w:rsidR="005C41B1" w:rsidRPr="007E3010" w:rsidRDefault="001F1CCB" w:rsidP="005C41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Zawartość poszczególnych frakcji w stosie okruchowym piasku powinna wynosić: do 0.25 mm 14</w:t>
      </w:r>
      <w:r w:rsidRPr="007E3010">
        <w:rPr>
          <w:rFonts w:ascii="Arial" w:hAnsi="Arial" w:cs="Arial"/>
          <w:sz w:val="24"/>
          <w:szCs w:val="24"/>
        </w:rPr>
        <w:br/>
        <w:t>do 19% do 0.5 mm 33 do 48%, do 1 mm 57 do 76%</w:t>
      </w:r>
      <w:r w:rsidR="00680D66" w:rsidRPr="007E3010">
        <w:rPr>
          <w:rFonts w:ascii="Arial" w:hAnsi="Arial" w:cs="Arial"/>
          <w:sz w:val="24"/>
          <w:szCs w:val="24"/>
        </w:rPr>
        <w:t>.</w:t>
      </w:r>
    </w:p>
    <w:p w:rsidR="005C41B1" w:rsidRPr="007E3010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Piasek powinien spełniać następujące wymagania :</w:t>
      </w:r>
    </w:p>
    <w:p w:rsidR="005C41B1" w:rsidRPr="007E3010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zawartość pyłów mineralnych do 1.5%</w:t>
      </w:r>
    </w:p>
    <w:p w:rsidR="005C41B1" w:rsidRPr="007E3010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reaktywność alkaliczna z cementem określona wg PN-78/B-06714/34 nie wywołująca zwiększenia</w:t>
      </w:r>
    </w:p>
    <w:p w:rsidR="005C41B1" w:rsidRPr="007E3010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wymiarów liniowych ponad 0.1%,</w:t>
      </w:r>
    </w:p>
    <w:p w:rsidR="005C41B1" w:rsidRPr="007E3010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zawartość związków siarki do 0.2%,</w:t>
      </w:r>
    </w:p>
    <w:p w:rsidR="005C41B1" w:rsidRPr="007E3010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zawartość zanieczyszczeń obcych do 0.25%,</w:t>
      </w:r>
    </w:p>
    <w:p w:rsidR="005C41B1" w:rsidRPr="007E3010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zawartość zanieczyszczeń organicznych nie dająca barwy ciemniejszej od wzorcowej.</w:t>
      </w:r>
    </w:p>
    <w:p w:rsidR="001F1CCB" w:rsidRPr="007E3010" w:rsidRDefault="001F1CCB" w:rsidP="005C41B1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W kruszywie drobnym nie dopuszcza się grudek gliny. Piasek pochodzący z każdej dostawy musi być</w:t>
      </w:r>
      <w:r w:rsidRPr="007E3010">
        <w:rPr>
          <w:rFonts w:ascii="Arial" w:hAnsi="Arial" w:cs="Arial"/>
          <w:sz w:val="24"/>
          <w:szCs w:val="24"/>
        </w:rPr>
        <w:br/>
        <w:t>poddany badaniom niepełnym obejmującym : oznaczenie składu ziarnowego wg PN-78/B-06714/15,</w:t>
      </w:r>
      <w:r w:rsidRPr="007E3010">
        <w:rPr>
          <w:rFonts w:ascii="Arial" w:hAnsi="Arial" w:cs="Arial"/>
          <w:sz w:val="24"/>
          <w:szCs w:val="24"/>
        </w:rPr>
        <w:br/>
        <w:t>oznaczenie zawartości pyłów mineralnych wg PN-78/B-06714/13,- oznaczenie zawartości zanieczyszczeń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obcych wg PN-78/B-06714/12 oznaczenie zawartości grudek gliny (oznaczać jak zawartość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 xml:space="preserve">zanieczyszczeń obcych). Należy zobowiązać </w:t>
      </w:r>
      <w:r w:rsidRPr="007E3010">
        <w:rPr>
          <w:rFonts w:ascii="Arial" w:hAnsi="Arial" w:cs="Arial"/>
          <w:sz w:val="24"/>
          <w:szCs w:val="24"/>
        </w:rPr>
        <w:lastRenderedPageBreak/>
        <w:t>dostawcę do przekazywania dla każdej dostawy piasku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wyników badań pełnych oraz okresowo wynik badania specjalnego dotyczącego reaktywności alkalicznej.</w:t>
      </w:r>
    </w:p>
    <w:p w:rsidR="00A26027" w:rsidRPr="007E3010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b) Uziarnienie kruszywa</w:t>
      </w:r>
    </w:p>
    <w:p w:rsidR="00A26027" w:rsidRPr="007E3010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Mieszanki kruszywa drobnego i grubego wymieszane w odpowiednich proporcjach powinny utworzyć</w:t>
      </w:r>
      <w:r w:rsidRPr="007E3010">
        <w:rPr>
          <w:rFonts w:ascii="Arial" w:hAnsi="Arial" w:cs="Arial"/>
          <w:sz w:val="24"/>
          <w:szCs w:val="24"/>
        </w:rPr>
        <w:br/>
        <w:t>stałą kompozycję granulometryczną, która pozwoli na uzyskanie wymaganych właściwości zarówno</w:t>
      </w:r>
      <w:r w:rsidRPr="007E3010">
        <w:rPr>
          <w:rFonts w:ascii="Arial" w:hAnsi="Arial" w:cs="Arial"/>
          <w:sz w:val="24"/>
          <w:szCs w:val="24"/>
        </w:rPr>
        <w:br/>
        <w:t>świeżego betonu (konsystencja, jednorodność, urabialność, zawartość powietrza) jak i stwardniałego</w:t>
      </w:r>
      <w:r w:rsidRPr="007E3010">
        <w:rPr>
          <w:rFonts w:ascii="Arial" w:hAnsi="Arial" w:cs="Arial"/>
          <w:sz w:val="24"/>
          <w:szCs w:val="24"/>
        </w:rPr>
        <w:br/>
        <w:t>(wytrzymałość, przepuszczalność, moduł sprężystości, skurcz).</w:t>
      </w:r>
    </w:p>
    <w:p w:rsidR="00A26027" w:rsidRPr="007E3010" w:rsidRDefault="001F1CCB" w:rsidP="00A26027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Krzywa granulometryczna powinna zapewnić uzyskanie maksymalnej szczelności betonu przy</w:t>
      </w:r>
      <w:r w:rsidRPr="007E3010">
        <w:rPr>
          <w:rFonts w:ascii="Arial" w:hAnsi="Arial" w:cs="Arial"/>
          <w:sz w:val="24"/>
          <w:szCs w:val="24"/>
        </w:rPr>
        <w:br/>
        <w:t>minimalnym zużyciu cementu i wody. Szczególną uwagę należy zwrócić na uziarnienie piasku w celu</w:t>
      </w:r>
      <w:r w:rsidRPr="007E3010">
        <w:rPr>
          <w:rFonts w:ascii="Arial" w:hAnsi="Arial" w:cs="Arial"/>
          <w:sz w:val="24"/>
          <w:szCs w:val="24"/>
        </w:rPr>
        <w:br/>
        <w:t>zredukowania do minimum wydzielania mleczka cementowego. Kruszywo powinno składać się z co</w:t>
      </w:r>
      <w:r w:rsidRPr="007E3010">
        <w:rPr>
          <w:rFonts w:ascii="Arial" w:hAnsi="Arial" w:cs="Arial"/>
          <w:sz w:val="24"/>
          <w:szCs w:val="24"/>
        </w:rPr>
        <w:br/>
        <w:t>najmniej 3 frakcji; dla frakcji najdrobniejszej pozostałość na sicie o boku oczka 4 mm nie może być</w:t>
      </w:r>
      <w:r w:rsidRPr="007E3010">
        <w:rPr>
          <w:rFonts w:ascii="Arial" w:hAnsi="Arial" w:cs="Arial"/>
          <w:sz w:val="24"/>
          <w:szCs w:val="24"/>
        </w:rPr>
        <w:br/>
        <w:t>większa niż 5%. Poszczególne fra</w:t>
      </w:r>
      <w:r w:rsidR="00680D66" w:rsidRPr="007E3010">
        <w:rPr>
          <w:rFonts w:ascii="Arial" w:hAnsi="Arial" w:cs="Arial"/>
          <w:sz w:val="24"/>
          <w:szCs w:val="24"/>
        </w:rPr>
        <w:t>kcje nie mogą zawierać uziarnieni</w:t>
      </w:r>
      <w:r w:rsidRPr="007E3010">
        <w:rPr>
          <w:rFonts w:ascii="Arial" w:hAnsi="Arial" w:cs="Arial"/>
          <w:sz w:val="24"/>
          <w:szCs w:val="24"/>
        </w:rPr>
        <w:t xml:space="preserve">a przynależnego do frakcji niższej 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w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ilości przewyższającej 1</w:t>
      </w:r>
      <w:r w:rsidR="00680D66" w:rsidRPr="007E3010">
        <w:rPr>
          <w:rFonts w:ascii="Arial" w:hAnsi="Arial" w:cs="Arial"/>
          <w:sz w:val="24"/>
          <w:szCs w:val="24"/>
        </w:rPr>
        <w:t>5% i uziarn</w:t>
      </w:r>
      <w:r w:rsidRPr="007E3010">
        <w:rPr>
          <w:rFonts w:ascii="Arial" w:hAnsi="Arial" w:cs="Arial"/>
          <w:sz w:val="24"/>
          <w:szCs w:val="24"/>
        </w:rPr>
        <w:t>ienia przynależnego do frakcji wyższej w ilości przekraczającej 10%całego składu frakcji</w:t>
      </w:r>
      <w:r w:rsidR="00680D66" w:rsidRPr="007E3010">
        <w:rPr>
          <w:rFonts w:ascii="Arial" w:hAnsi="Arial" w:cs="Arial"/>
          <w:sz w:val="24"/>
          <w:szCs w:val="24"/>
        </w:rPr>
        <w:t>.</w:t>
      </w:r>
    </w:p>
    <w:p w:rsidR="00A26027" w:rsidRPr="007E3010" w:rsidRDefault="001F1CCB" w:rsidP="00A26027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2.4. Woda</w:t>
      </w:r>
    </w:p>
    <w:p w:rsidR="001F1CCB" w:rsidRPr="007E3010" w:rsidRDefault="001F1CCB" w:rsidP="00A26027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Woda zarobowa do betonu powinna spełniać wszystkie wymagania PN-88/B-32250 "Materiały</w:t>
      </w:r>
      <w:r w:rsidRPr="007E3010">
        <w:rPr>
          <w:rFonts w:ascii="Arial" w:hAnsi="Arial" w:cs="Arial"/>
          <w:sz w:val="24"/>
          <w:szCs w:val="24"/>
        </w:rPr>
        <w:br/>
        <w:t>budowlane. Woda do betonów i zapraw." Powinna pochodzić ze źródeł nie budzących żadnych</w:t>
      </w:r>
      <w:r w:rsidRPr="007E3010">
        <w:rPr>
          <w:rFonts w:ascii="Arial" w:hAnsi="Arial" w:cs="Arial"/>
          <w:sz w:val="24"/>
          <w:szCs w:val="24"/>
        </w:rPr>
        <w:br/>
        <w:t>wątpliwości, lub dobrze zbadanych. Stosowanie wody z wodociągu nie wymaga badań. Woda powinna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być dodawana w możliwie najmniejszych ilościach w stosunku do założonej wytrzymałości i stopnia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urabialności mieszanki betonowej, biorąc pod uwagę również ilości wody zawarte w kruszywie, w sposób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pozwalający na zachowanie możliwie małego stosunku w/c nie większego niż 0,50.</w:t>
      </w:r>
    </w:p>
    <w:p w:rsidR="00E662C5" w:rsidRPr="007E3010" w:rsidRDefault="001F1CCB" w:rsidP="00E662C5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2.5. Dodatki i domieszki do betonu</w:t>
      </w:r>
    </w:p>
    <w:p w:rsidR="005C41B1" w:rsidRPr="007E3010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Zaleca się stosowanie do mieszanek betonowych domieszek chemicznych o działaniu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napowietrzającym i uplastyczniającym.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Zaleca się doświadczalne sprawdzenie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skuteczności domieszek przy ustalaniu recepty mieszanki betonowej.</w:t>
      </w:r>
    </w:p>
    <w:p w:rsidR="00E662C5" w:rsidRPr="007E3010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W celu uzyskana betonów w dużym stopniu nieprzepuszczalnych i trwałych o niskim stosunku</w:t>
      </w:r>
      <w:r w:rsidRPr="007E3010">
        <w:rPr>
          <w:rFonts w:ascii="Arial" w:hAnsi="Arial" w:cs="Arial"/>
          <w:sz w:val="24"/>
          <w:szCs w:val="24"/>
        </w:rPr>
        <w:br/>
        <w:t>w/c i wysokiej urabialności, zaleca się stosować plastyfikatory oraz środki napowietrzające.</w:t>
      </w:r>
      <w:r w:rsidRPr="007E3010">
        <w:rPr>
          <w:rFonts w:ascii="Arial" w:hAnsi="Arial" w:cs="Arial"/>
          <w:sz w:val="24"/>
          <w:szCs w:val="24"/>
        </w:rPr>
        <w:br/>
        <w:t xml:space="preserve">Warunkiem zastosowania określonej domieszki jest aktualna aprobata techniczna </w:t>
      </w:r>
      <w:proofErr w:type="spellStart"/>
      <w:r w:rsidRPr="007E3010">
        <w:rPr>
          <w:rFonts w:ascii="Arial" w:hAnsi="Arial" w:cs="Arial"/>
          <w:sz w:val="24"/>
          <w:szCs w:val="24"/>
        </w:rPr>
        <w:t>IBDiM</w:t>
      </w:r>
      <w:proofErr w:type="spellEnd"/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lastRenderedPageBreak/>
        <w:t>Domieszki należy stosować do mieszanek betonowych wykonywanych przy użyciu cementów</w:t>
      </w:r>
      <w:r w:rsidRPr="007E3010">
        <w:rPr>
          <w:rFonts w:ascii="Arial" w:hAnsi="Arial" w:cs="Arial"/>
          <w:sz w:val="24"/>
          <w:szCs w:val="24"/>
        </w:rPr>
        <w:br/>
        <w:t>portlandzkich marki 35 i wyższych.</w:t>
      </w:r>
    </w:p>
    <w:p w:rsidR="00E662C5" w:rsidRPr="007E3010" w:rsidRDefault="001F1CCB" w:rsidP="00E662C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 xml:space="preserve">a) Dodatki uplastyczniające </w:t>
      </w:r>
      <w:r w:rsidR="00E662C5" w:rsidRPr="007E3010">
        <w:rPr>
          <w:rFonts w:ascii="Arial" w:hAnsi="Arial" w:cs="Arial"/>
          <w:sz w:val="24"/>
          <w:szCs w:val="24"/>
        </w:rPr>
        <w:t>–</w:t>
      </w:r>
      <w:r w:rsidRPr="007E3010">
        <w:rPr>
          <w:rFonts w:ascii="Arial" w:hAnsi="Arial" w:cs="Arial"/>
          <w:sz w:val="24"/>
          <w:szCs w:val="24"/>
        </w:rPr>
        <w:t xml:space="preserve"> plastyfikatory</w:t>
      </w:r>
    </w:p>
    <w:p w:rsidR="005C41B1" w:rsidRPr="007E3010" w:rsidRDefault="001F1CCB" w:rsidP="00E662C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Stosowanie plastyfikatorów pozwala na zmianę konsystencji mieszanki o 1 stopień w dół bez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zmiany składu betonu i przy założonej wytrzymałości. Zmniejszenie ilości wody zarobowej dla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uzyskania tej samej konsystencji co bez stosowania plastyfikatorów wynosi 10 do 20%, zagęszczenie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i szczelność betonu są większe. Ulega podwyższeniu odporność na korozję siarczanową.</w:t>
      </w:r>
    </w:p>
    <w:p w:rsidR="00E662C5" w:rsidRPr="007E3010" w:rsidRDefault="001F1CCB" w:rsidP="00E662C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b) Dodatki uszczelniające</w:t>
      </w:r>
    </w:p>
    <w:p w:rsidR="001F1CCB" w:rsidRPr="007E3010" w:rsidRDefault="001F1CCB" w:rsidP="00E662C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Sposób działania to zagęszczanie struktury betonu, przez co następuje podwyższenie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wodoszczelności. Optymalna ilość powietrza w mieszance wynosi 3 do 5%</w:t>
      </w:r>
      <w:r w:rsidR="00680D66" w:rsidRPr="007E3010">
        <w:rPr>
          <w:rFonts w:ascii="Arial" w:hAnsi="Arial" w:cs="Arial"/>
          <w:sz w:val="24"/>
          <w:szCs w:val="24"/>
        </w:rPr>
        <w:t>.</w:t>
      </w:r>
      <w:r w:rsidRPr="007E3010">
        <w:rPr>
          <w:rFonts w:ascii="Arial" w:hAnsi="Arial" w:cs="Arial"/>
          <w:sz w:val="24"/>
          <w:szCs w:val="24"/>
        </w:rPr>
        <w:t xml:space="preserve"> Dodatki napowietrzające</w:t>
      </w:r>
      <w:r w:rsidRPr="007E3010">
        <w:rPr>
          <w:rFonts w:ascii="Arial" w:hAnsi="Arial" w:cs="Arial"/>
          <w:sz w:val="24"/>
          <w:szCs w:val="24"/>
        </w:rPr>
        <w:br/>
        <w:t>zwiększają urabialn</w:t>
      </w:r>
      <w:r w:rsidR="009278A3" w:rsidRPr="007E3010">
        <w:rPr>
          <w:rFonts w:ascii="Arial" w:hAnsi="Arial" w:cs="Arial"/>
          <w:sz w:val="24"/>
          <w:szCs w:val="24"/>
        </w:rPr>
        <w:t>ość, plastyczność, jednorodność</w:t>
      </w:r>
      <w:r w:rsidRPr="007E3010">
        <w:rPr>
          <w:rFonts w:ascii="Arial" w:hAnsi="Arial" w:cs="Arial"/>
          <w:sz w:val="24"/>
          <w:szCs w:val="24"/>
        </w:rPr>
        <w:t xml:space="preserve"> i wodoszczelność mieszanki betonowej.</w:t>
      </w:r>
    </w:p>
    <w:p w:rsidR="00E662C5" w:rsidRPr="007E3010" w:rsidRDefault="00E662C5" w:rsidP="00E662C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F1CCB" w:rsidRPr="007E3010" w:rsidRDefault="001F1CCB" w:rsidP="00E662C5">
      <w:pPr>
        <w:spacing w:after="0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3. Sprzęt</w:t>
      </w:r>
    </w:p>
    <w:p w:rsidR="007B7C92" w:rsidRPr="007E3010" w:rsidRDefault="007B7C92" w:rsidP="00E662C5">
      <w:pPr>
        <w:spacing w:after="0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3.1. Deskowanie</w:t>
      </w:r>
    </w:p>
    <w:p w:rsidR="007B7C92" w:rsidRPr="007E3010" w:rsidRDefault="007B7C92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Roboty ciesielskie należy wykonać przy użyciu sprawnego technicznie sprzętu mechanicznego</w:t>
      </w:r>
      <w:r w:rsidRPr="007E3010">
        <w:rPr>
          <w:rFonts w:ascii="Arial" w:hAnsi="Arial" w:cs="Arial"/>
          <w:sz w:val="24"/>
          <w:szCs w:val="24"/>
        </w:rPr>
        <w:br/>
        <w:t>przeznaczonego dla realizacji robót zgodnie z założoną technologią</w:t>
      </w:r>
      <w:r w:rsidR="00526394" w:rsidRPr="007E3010">
        <w:rPr>
          <w:rFonts w:ascii="Arial" w:hAnsi="Arial" w:cs="Arial"/>
          <w:sz w:val="24"/>
          <w:szCs w:val="24"/>
        </w:rPr>
        <w:t>.</w:t>
      </w:r>
    </w:p>
    <w:p w:rsidR="00526394" w:rsidRPr="007E3010" w:rsidRDefault="007B7C92" w:rsidP="00526394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3.2. Mieszanka betonowa</w:t>
      </w:r>
    </w:p>
    <w:p w:rsidR="007B7C92" w:rsidRPr="007E3010" w:rsidRDefault="007B7C92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 xml:space="preserve">Instalacje </w:t>
      </w:r>
      <w:r w:rsidR="003E5456" w:rsidRPr="007E3010">
        <w:rPr>
          <w:rFonts w:ascii="Arial" w:hAnsi="Arial" w:cs="Arial"/>
          <w:sz w:val="24"/>
          <w:szCs w:val="24"/>
        </w:rPr>
        <w:t xml:space="preserve">do wytwarzania betonu </w:t>
      </w:r>
      <w:r w:rsidRPr="007E3010">
        <w:rPr>
          <w:rFonts w:ascii="Arial" w:hAnsi="Arial" w:cs="Arial"/>
          <w:sz w:val="24"/>
          <w:szCs w:val="24"/>
        </w:rPr>
        <w:t>powinny być typu automatycznego lub półautomatycznego przy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wagowym dozowaniu kruszywa, cementu, wody i dodatków. Silosy na cement muszą mieć zapewnioną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doskonałą szczelność z uwagi na wilgoć atmosferyczną. Wagi do dozowania cementu powinny być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kontrolowane co najmniej raz na dwa miesiące i rektyfikowane na rozpoczęcie produkcji, a następnie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przynajmniej raz na rok. Urządzenia dozujące wodę powinny być sprawdzane co najmniej raz na miesiąc.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Mieszanie składników powinno odbywać się wyłącznie w betoniarkach o wymuszonym działaniu(zabrania się stosowania mieszare</w:t>
      </w:r>
      <w:r w:rsidR="009278A3" w:rsidRPr="007E3010">
        <w:rPr>
          <w:rFonts w:ascii="Arial" w:hAnsi="Arial" w:cs="Arial"/>
          <w:sz w:val="24"/>
          <w:szCs w:val="24"/>
        </w:rPr>
        <w:t xml:space="preserve">k </w:t>
      </w:r>
      <w:proofErr w:type="spellStart"/>
      <w:r w:rsidR="009278A3" w:rsidRPr="007E3010">
        <w:rPr>
          <w:rFonts w:ascii="Arial" w:hAnsi="Arial" w:cs="Arial"/>
          <w:sz w:val="24"/>
          <w:szCs w:val="24"/>
        </w:rPr>
        <w:t>wolnospadowych</w:t>
      </w:r>
      <w:proofErr w:type="spellEnd"/>
      <w:r w:rsidR="009278A3" w:rsidRPr="007E3010">
        <w:rPr>
          <w:rFonts w:ascii="Arial" w:hAnsi="Arial" w:cs="Arial"/>
          <w:sz w:val="24"/>
          <w:szCs w:val="24"/>
        </w:rPr>
        <w:t xml:space="preserve">). Objętość </w:t>
      </w:r>
      <w:r w:rsidRPr="007E3010">
        <w:rPr>
          <w:rFonts w:ascii="Arial" w:hAnsi="Arial" w:cs="Arial"/>
          <w:sz w:val="24"/>
          <w:szCs w:val="24"/>
        </w:rPr>
        <w:t>mieszalników betoniarek musi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zabezpieczać pomieszczenie wszystkich składników ważonych bez wyrzucania na zewnątrz.</w:t>
      </w:r>
    </w:p>
    <w:p w:rsidR="007B7C92" w:rsidRPr="007E3010" w:rsidRDefault="007B7C92" w:rsidP="007B7C92">
      <w:pPr>
        <w:spacing w:after="120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4. Transport</w:t>
      </w:r>
    </w:p>
    <w:p w:rsidR="00526394" w:rsidRPr="007E3010" w:rsidRDefault="007B7C92" w:rsidP="007B7C92">
      <w:pPr>
        <w:spacing w:after="120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4.1. Deskowania</w:t>
      </w:r>
    </w:p>
    <w:p w:rsidR="00526394" w:rsidRPr="007E3010" w:rsidRDefault="007B7C92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Zastosowane materiały mogą być przewożone środkami transportu przydatnymi dla danego</w:t>
      </w:r>
      <w:r w:rsidRPr="007E3010">
        <w:rPr>
          <w:rFonts w:ascii="Arial" w:hAnsi="Arial" w:cs="Arial"/>
          <w:sz w:val="24"/>
          <w:szCs w:val="24"/>
        </w:rPr>
        <w:br/>
        <w:t xml:space="preserve">asortymentu pod względem możliwości ułożenia po uzyskaniu akceptacji </w:t>
      </w:r>
      <w:r w:rsidR="00A57510" w:rsidRPr="007E3010">
        <w:rPr>
          <w:rFonts w:ascii="Arial" w:hAnsi="Arial" w:cs="Arial"/>
          <w:sz w:val="24"/>
          <w:szCs w:val="24"/>
        </w:rPr>
        <w:t>Zamawiającego</w:t>
      </w:r>
      <w:r w:rsidRPr="007E3010">
        <w:rPr>
          <w:rFonts w:ascii="Arial" w:hAnsi="Arial" w:cs="Arial"/>
          <w:sz w:val="24"/>
          <w:szCs w:val="24"/>
        </w:rPr>
        <w:t>. Transport elementów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przeznaczonych do deskowania, sposób załadowania i umocowania na środki transportu powinien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zapewniać ich stateczność i ochronę przed przesunięciem się ładunku podczas transportu.</w:t>
      </w:r>
      <w:r w:rsidRPr="007E3010">
        <w:rPr>
          <w:rFonts w:ascii="Arial" w:hAnsi="Arial" w:cs="Arial"/>
          <w:sz w:val="24"/>
          <w:szCs w:val="24"/>
        </w:rPr>
        <w:br/>
        <w:t>Elementy wiotkie powinny być odpowiednio zabez</w:t>
      </w:r>
      <w:r w:rsidR="001E07D0" w:rsidRPr="007E3010">
        <w:rPr>
          <w:rFonts w:ascii="Arial" w:hAnsi="Arial" w:cs="Arial"/>
          <w:sz w:val="24"/>
          <w:szCs w:val="24"/>
        </w:rPr>
        <w:t xml:space="preserve">pieczone przed odkształceniem i </w:t>
      </w:r>
      <w:r w:rsidRPr="007E3010">
        <w:rPr>
          <w:rFonts w:ascii="Arial" w:hAnsi="Arial" w:cs="Arial"/>
          <w:sz w:val="24"/>
          <w:szCs w:val="24"/>
        </w:rPr>
        <w:t>zdeformowaniem.</w:t>
      </w:r>
    </w:p>
    <w:p w:rsidR="00526394" w:rsidRPr="007E3010" w:rsidRDefault="007B7C92" w:rsidP="007B7C92">
      <w:pPr>
        <w:spacing w:after="120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lastRenderedPageBreak/>
        <w:t>4.2. Mieszanka betonowa</w:t>
      </w:r>
    </w:p>
    <w:p w:rsidR="00526394" w:rsidRPr="007E3010" w:rsidRDefault="007B7C92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Transport betonu z wytwórni do miejsca wbudowania powinien być wykonywany przy użyciu</w:t>
      </w:r>
      <w:r w:rsidRPr="007E3010">
        <w:rPr>
          <w:rFonts w:ascii="Arial" w:hAnsi="Arial" w:cs="Arial"/>
          <w:sz w:val="24"/>
          <w:szCs w:val="24"/>
        </w:rPr>
        <w:br/>
        <w:t>odpowiednich środków w celu uniknięcia segregacji pojedynczych składników i zniszczenia betonu.</w:t>
      </w:r>
      <w:r w:rsidRPr="007E3010">
        <w:rPr>
          <w:rFonts w:ascii="Arial" w:hAnsi="Arial" w:cs="Arial"/>
          <w:sz w:val="24"/>
          <w:szCs w:val="24"/>
        </w:rPr>
        <w:br/>
        <w:t>Mieszanka powinna być transportowana mieszalnikami samochodowymi (tzw. gruszkami), a czas</w:t>
      </w:r>
      <w:r w:rsidRPr="007E3010">
        <w:rPr>
          <w:rFonts w:ascii="Arial" w:hAnsi="Arial" w:cs="Arial"/>
          <w:sz w:val="24"/>
          <w:szCs w:val="24"/>
        </w:rPr>
        <w:br/>
        <w:t>transportu nie powinien być dłuższy niż:</w:t>
      </w:r>
    </w:p>
    <w:p w:rsidR="00E662C5" w:rsidRPr="007E3010" w:rsidRDefault="007B7C92" w:rsidP="00E662C5">
      <w:pPr>
        <w:spacing w:after="120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90 min przy temperaturze otoczenia + 15st.C,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70 min przy temperaturze otoczenia + 20st.C,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30 min przy temperaturze otoczenia + 30st.C.</w:t>
      </w:r>
    </w:p>
    <w:p w:rsidR="00526394" w:rsidRPr="007E3010" w:rsidRDefault="007B7C92" w:rsidP="00E662C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Nie są dozwolone samochody skrzyniowe ani wywrotki. Zaleca się podawanie betonu do miejsca</w:t>
      </w:r>
      <w:r w:rsidRPr="007E3010">
        <w:rPr>
          <w:rFonts w:ascii="Arial" w:hAnsi="Arial" w:cs="Arial"/>
          <w:sz w:val="24"/>
          <w:szCs w:val="24"/>
        </w:rPr>
        <w:br/>
        <w:t>wbudowania za pomocą specjalnych pojemników o konstrukcji umożliwiającej łatwe ich opróżnianie lub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pompy przystosowanej do podawania mieszanek plastycznych. Użycie pomp jest dozwolone pod</w:t>
      </w:r>
      <w:r w:rsidRPr="007E3010">
        <w:rPr>
          <w:rFonts w:ascii="Arial" w:hAnsi="Arial" w:cs="Arial"/>
          <w:sz w:val="24"/>
          <w:szCs w:val="24"/>
        </w:rPr>
        <w:br/>
        <w:t xml:space="preserve">warunkiem, że </w:t>
      </w:r>
      <w:r w:rsidR="003E5456" w:rsidRPr="007E3010">
        <w:rPr>
          <w:rFonts w:ascii="Arial" w:hAnsi="Arial" w:cs="Arial"/>
          <w:sz w:val="24"/>
          <w:szCs w:val="24"/>
        </w:rPr>
        <w:t>Wykonawca</w:t>
      </w:r>
      <w:r w:rsidRPr="007E3010">
        <w:rPr>
          <w:rFonts w:ascii="Arial" w:hAnsi="Arial" w:cs="Arial"/>
          <w:sz w:val="24"/>
          <w:szCs w:val="24"/>
        </w:rPr>
        <w:t xml:space="preserve"> zastosuje odpowiednie środki celem utrzymania ustalonego stosunku W/C w betonie przy wylocie. Dopuszcza się także przenośniki taśmowe, jednosekcyjne do podawania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mieszanki na odległość nie większą od 10 m. Jeśli transport mieszanki do pojemnika będzie wykonywany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przy użyciu betoniarki samochodowej jej jednorodność powinna być kontrolowana w czasie rozładunku.</w:t>
      </w:r>
    </w:p>
    <w:p w:rsidR="007B7C92" w:rsidRPr="007E3010" w:rsidRDefault="007B7C92" w:rsidP="007B7C92">
      <w:pPr>
        <w:spacing w:after="120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5. Wykonanie robót</w:t>
      </w:r>
    </w:p>
    <w:p w:rsidR="00526394" w:rsidRPr="007E3010" w:rsidRDefault="002D6FED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5.</w:t>
      </w:r>
      <w:r w:rsidR="003E5456" w:rsidRPr="007E3010">
        <w:rPr>
          <w:rFonts w:ascii="Arial" w:hAnsi="Arial" w:cs="Arial"/>
          <w:b/>
          <w:sz w:val="24"/>
          <w:szCs w:val="24"/>
        </w:rPr>
        <w:t>1</w:t>
      </w:r>
      <w:r w:rsidRPr="007E3010">
        <w:rPr>
          <w:rFonts w:ascii="Arial" w:hAnsi="Arial" w:cs="Arial"/>
          <w:b/>
          <w:sz w:val="24"/>
          <w:szCs w:val="24"/>
        </w:rPr>
        <w:t>. Wykończenie powierzchni betonowych</w:t>
      </w:r>
    </w:p>
    <w:p w:rsidR="00E662C5" w:rsidRPr="007E3010" w:rsidRDefault="002D6FED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 xml:space="preserve">a) powierzchnie niewidoczne - nie ma żadnych dodatkowych wymagań </w:t>
      </w:r>
      <w:r w:rsidR="00717D88" w:rsidRPr="007E3010">
        <w:rPr>
          <w:rFonts w:ascii="Arial" w:hAnsi="Arial" w:cs="Arial"/>
          <w:sz w:val="24"/>
          <w:szCs w:val="24"/>
        </w:rPr>
        <w:t>dotyczących p</w:t>
      </w:r>
      <w:r w:rsidRPr="007E3010">
        <w:rPr>
          <w:rFonts w:ascii="Arial" w:hAnsi="Arial" w:cs="Arial"/>
          <w:sz w:val="24"/>
          <w:szCs w:val="24"/>
        </w:rPr>
        <w:t>owierzchni, które nie będą odkryte po ukończeniu robót,</w:t>
      </w:r>
    </w:p>
    <w:p w:rsidR="00E662C5" w:rsidRPr="007E3010" w:rsidRDefault="002D6FED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b) powierzchnie widoczne powinny po ostatecznym wykończeniu posiadać jednorodną fakturę i</w:t>
      </w:r>
      <w:r w:rsidRPr="007E3010">
        <w:rPr>
          <w:rFonts w:ascii="Arial" w:hAnsi="Arial" w:cs="Arial"/>
          <w:sz w:val="24"/>
          <w:szCs w:val="24"/>
        </w:rPr>
        <w:br/>
        <w:t>wygląd. Deskowanie nie powinno pozostawiać żadnych plam na betonie i powinno być tak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zmontowane i zamocowane, aby nie powstawały w betonie żadne skazy. Dla danego obiektu</w:t>
      </w:r>
      <w:r w:rsidRPr="007E3010">
        <w:rPr>
          <w:rFonts w:ascii="Arial" w:hAnsi="Arial" w:cs="Arial"/>
          <w:sz w:val="24"/>
          <w:szCs w:val="24"/>
        </w:rPr>
        <w:br/>
        <w:t>deskowanie powinno być tego samego typu i pochodzić z jednego źródła. Wykonawca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 xml:space="preserve">powinien zlikwidować jakiekolwiek wady w wykończeniu, zgodnie z poleceniami </w:t>
      </w:r>
      <w:r w:rsidR="00A57510" w:rsidRPr="007E3010">
        <w:rPr>
          <w:rFonts w:ascii="Arial" w:hAnsi="Arial" w:cs="Arial"/>
          <w:sz w:val="24"/>
          <w:szCs w:val="24"/>
        </w:rPr>
        <w:t>Zamawiającego</w:t>
      </w:r>
      <w:r w:rsidRPr="007E3010">
        <w:rPr>
          <w:rFonts w:ascii="Arial" w:hAnsi="Arial" w:cs="Arial"/>
          <w:sz w:val="24"/>
          <w:szCs w:val="24"/>
        </w:rPr>
        <w:t>. Nie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są dopuszczalne wewnętrzne wiązania i osadzone elementy metalowe,</w:t>
      </w:r>
    </w:p>
    <w:p w:rsidR="00E662C5" w:rsidRPr="007E3010" w:rsidRDefault="002D6FED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c) wykończenie winno być zabezpieczone przed rdzą oraz plamami innego pochodzenia. Jeśli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="00CC579C" w:rsidRPr="007E3010">
        <w:rPr>
          <w:rFonts w:ascii="Arial" w:hAnsi="Arial" w:cs="Arial"/>
          <w:sz w:val="24"/>
          <w:szCs w:val="24"/>
        </w:rPr>
        <w:t>umowa</w:t>
      </w:r>
      <w:r w:rsidRPr="007E3010">
        <w:rPr>
          <w:rFonts w:ascii="Arial" w:hAnsi="Arial" w:cs="Arial"/>
          <w:sz w:val="24"/>
          <w:szCs w:val="24"/>
        </w:rPr>
        <w:t xml:space="preserve"> nie przewiduje inaczej, wszystkie połączenia deskowania dla widocznych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powierzchni betonowych po wykończeniu powinny mieć regularny wzór, składający się z poziomych i pionowych linii ciągłych biegnących przez cały obiekt, natomiast wszystkie połączenia konstrukcyjne powinny występować w miejscach przebiegu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tych linii (pionowych lub poziomych),</w:t>
      </w:r>
    </w:p>
    <w:p w:rsidR="003700D3" w:rsidRPr="007E3010" w:rsidRDefault="002D6FED" w:rsidP="003700D3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lastRenderedPageBreak/>
        <w:t xml:space="preserve">d) wykończenie nieuformowanych powierzchni betonowych </w:t>
      </w:r>
    </w:p>
    <w:p w:rsidR="003700D3" w:rsidRPr="007E3010" w:rsidRDefault="002D6FED" w:rsidP="003700D3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Powierzchnie niewidoczne:</w:t>
      </w:r>
    </w:p>
    <w:p w:rsidR="002D6FED" w:rsidRPr="007E3010" w:rsidRDefault="002D6FED" w:rsidP="003700D3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powierzchnie, które nie będą widoczne po zakończeniu robót należy jednorodnie wyrównać i</w:t>
      </w:r>
      <w:r w:rsidRPr="007E3010">
        <w:rPr>
          <w:rFonts w:ascii="Arial" w:hAnsi="Arial" w:cs="Arial"/>
          <w:sz w:val="24"/>
          <w:szCs w:val="24"/>
        </w:rPr>
        <w:br/>
        <w:t>wygładzić, aby otrzymać gładką powierzchnię. Żadne dodatkowe roboty nie są wymagane,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jeżeli powierzchnie te nie służą jako pierwszy etap do prowadzenia prac wykończeniowych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opisanych poniżej.</w:t>
      </w:r>
    </w:p>
    <w:p w:rsidR="00526394" w:rsidRPr="007E3010" w:rsidRDefault="002D6FED" w:rsidP="003700D3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Powierzchnie widoczne:</w:t>
      </w:r>
    </w:p>
    <w:p w:rsidR="002D6FED" w:rsidRPr="007E3010" w:rsidRDefault="002D6FED" w:rsidP="00E4658C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Powierzchnie widoczne powinny po ostatecznym wykończeniu posiadać jednorodną fakturę i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wygląd. Deskowanie nie powinno pozostawiać żadnych plam na betonie i powinno być tak zmontowane i</w:t>
      </w:r>
      <w:r w:rsidRPr="007E3010">
        <w:rPr>
          <w:rFonts w:ascii="Arial" w:hAnsi="Arial" w:cs="Arial"/>
          <w:sz w:val="24"/>
          <w:szCs w:val="24"/>
        </w:rPr>
        <w:br/>
        <w:t>zamocowane, aby nie powstawały w betonie żadne skazy. Dla danego obiektu deskowanie powinno być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tego samego typu i pochodzić z jednego źródła. Wykonawca powinien zlikwidować jakiekolwiek wady w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wykończeniu. Nie są dopuszczalne wewnętrzne wiązania i osadzone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elementy metalowe. Wykończenie winno być zabezpieczone przed rdzą oraz plamami innego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pochodzenia. Wszystkie połączenia deskowania dla widocznych powierzchni betonowych po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 xml:space="preserve">wykończeniu powinny mieć regularny wzór zaakceptowany przez </w:t>
      </w:r>
      <w:r w:rsidR="00A57510" w:rsidRPr="007E3010">
        <w:rPr>
          <w:rFonts w:ascii="Arial" w:hAnsi="Arial" w:cs="Arial"/>
          <w:sz w:val="24"/>
          <w:szCs w:val="24"/>
        </w:rPr>
        <w:t>Zamawiającego</w:t>
      </w:r>
      <w:r w:rsidRPr="007E3010">
        <w:rPr>
          <w:rFonts w:ascii="Arial" w:hAnsi="Arial" w:cs="Arial"/>
          <w:sz w:val="24"/>
          <w:szCs w:val="24"/>
        </w:rPr>
        <w:t xml:space="preserve">, składający się z </w:t>
      </w:r>
      <w:r w:rsidR="00AB753D" w:rsidRPr="007E3010">
        <w:rPr>
          <w:rFonts w:ascii="Arial" w:hAnsi="Arial" w:cs="Arial"/>
          <w:sz w:val="24"/>
          <w:szCs w:val="24"/>
        </w:rPr>
        <w:t xml:space="preserve">poziomych i pionowych linii </w:t>
      </w:r>
      <w:r w:rsidRPr="007E3010">
        <w:rPr>
          <w:rFonts w:ascii="Arial" w:hAnsi="Arial" w:cs="Arial"/>
          <w:sz w:val="24"/>
          <w:szCs w:val="24"/>
        </w:rPr>
        <w:t>ciągłych biegnących przez cały obiekt, natomiast wszystkie połączenia konstrukcyjne</w:t>
      </w:r>
      <w:r w:rsidR="00AB753D" w:rsidRPr="007E3010">
        <w:rPr>
          <w:rFonts w:ascii="Arial" w:hAnsi="Arial" w:cs="Arial"/>
          <w:sz w:val="24"/>
          <w:szCs w:val="24"/>
        </w:rPr>
        <w:t xml:space="preserve"> powinny </w:t>
      </w:r>
      <w:r w:rsidRPr="007E3010">
        <w:rPr>
          <w:rFonts w:ascii="Arial" w:hAnsi="Arial" w:cs="Arial"/>
          <w:sz w:val="24"/>
          <w:szCs w:val="24"/>
        </w:rPr>
        <w:t>występować w miejscach przebiegu tych linii (pionowych lub poziomych).</w:t>
      </w:r>
    </w:p>
    <w:p w:rsidR="00526394" w:rsidRPr="007E3010" w:rsidRDefault="00701466" w:rsidP="00E4658C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5.2</w:t>
      </w:r>
      <w:r w:rsidR="002D6FED" w:rsidRPr="007E3010">
        <w:rPr>
          <w:rFonts w:ascii="Arial" w:hAnsi="Arial" w:cs="Arial"/>
          <w:b/>
          <w:sz w:val="24"/>
          <w:szCs w:val="24"/>
        </w:rPr>
        <w:t>. Wykonanie deskowania</w:t>
      </w:r>
    </w:p>
    <w:p w:rsidR="00B40F56" w:rsidRPr="007E3010" w:rsidRDefault="002D6FED" w:rsidP="00526394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Deskowanie powinno w czasie jego eksploatacji zapewnić sztywność i niezmienność układu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oraz bezpieczeństwo konstrukcji. W przypadkach stosowania nietypowych deskowań projekt ich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powinien być każdorazowo oparty na obliczeniach statycznych, odpowiadających warunkom PN/B-03200.</w:t>
      </w:r>
      <w:r w:rsidRPr="007E3010">
        <w:rPr>
          <w:rFonts w:ascii="Arial" w:hAnsi="Arial" w:cs="Arial"/>
          <w:sz w:val="24"/>
          <w:szCs w:val="24"/>
        </w:rPr>
        <w:br/>
        <w:t>Ustalona konstrukcja deskowań powinna być sprawdzona na siły wywołane parciem świeżej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masy betonowej i uderzenia przy jej wylewaniu z pojemników z uwzględnieniem szybkości betonowania,</w:t>
      </w:r>
      <w:r w:rsidRPr="007E3010">
        <w:rPr>
          <w:rFonts w:ascii="Arial" w:hAnsi="Arial" w:cs="Arial"/>
          <w:sz w:val="24"/>
          <w:szCs w:val="24"/>
        </w:rPr>
        <w:br/>
        <w:t>sposobu zagęszczania. Konstrukcja deskowań powinna umożliwiać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 xml:space="preserve">łatwy ich montaż i demontaż oraz wielokrotność ich użycia. </w:t>
      </w:r>
      <w:r w:rsidR="00B40F56" w:rsidRPr="007E3010">
        <w:rPr>
          <w:rFonts w:ascii="Arial" w:hAnsi="Arial" w:cs="Arial"/>
          <w:sz w:val="24"/>
          <w:szCs w:val="24"/>
        </w:rPr>
        <w:t xml:space="preserve">Tarcze deskowań powinny być tak </w:t>
      </w:r>
      <w:r w:rsidRPr="007E3010">
        <w:rPr>
          <w:rFonts w:ascii="Arial" w:hAnsi="Arial" w:cs="Arial"/>
          <w:sz w:val="24"/>
          <w:szCs w:val="24"/>
        </w:rPr>
        <w:t>szczelne</w:t>
      </w:r>
      <w:r w:rsidR="00B40F56" w:rsidRPr="007E3010">
        <w:rPr>
          <w:rFonts w:ascii="Arial" w:hAnsi="Arial" w:cs="Arial"/>
          <w:sz w:val="24"/>
          <w:szCs w:val="24"/>
        </w:rPr>
        <w:t>, aby zabezpieczały przed wyciekaniem zaprawy z masy betonowej. Można stosować szalunki metalowe i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="00B40F56" w:rsidRPr="007E3010">
        <w:rPr>
          <w:rFonts w:ascii="Arial" w:hAnsi="Arial" w:cs="Arial"/>
          <w:sz w:val="24"/>
          <w:szCs w:val="24"/>
        </w:rPr>
        <w:t>podlegają one wymaganiom jak drewniane. Blachy użyte do tych szalunków winny mieć grubość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="00B40F56" w:rsidRPr="007E3010">
        <w:rPr>
          <w:rFonts w:ascii="Arial" w:hAnsi="Arial" w:cs="Arial"/>
          <w:sz w:val="24"/>
          <w:szCs w:val="24"/>
        </w:rPr>
        <w:t>zapewniającą im nieodkształcalność. Łby śrub i nitów powinny być zagłębione. Klamry lub inne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="00B40F56" w:rsidRPr="007E3010">
        <w:rPr>
          <w:rFonts w:ascii="Arial" w:hAnsi="Arial" w:cs="Arial"/>
          <w:sz w:val="24"/>
          <w:szCs w:val="24"/>
        </w:rPr>
        <w:t>urządzenia łączące powinny zapewnić połączenie szalunków i możliwość ich usunięcia bez zniszczeń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="00B40F56" w:rsidRPr="007E3010">
        <w:rPr>
          <w:rFonts w:ascii="Arial" w:hAnsi="Arial" w:cs="Arial"/>
          <w:sz w:val="24"/>
          <w:szCs w:val="24"/>
        </w:rPr>
        <w:t>betonu. Śruby, pręty, ściągi w szalunkach powinny być wykonane ze stali w ten sposób, aby ich część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="00B40F56" w:rsidRPr="007E3010">
        <w:rPr>
          <w:rFonts w:ascii="Arial" w:hAnsi="Arial" w:cs="Arial"/>
          <w:sz w:val="24"/>
          <w:szCs w:val="24"/>
        </w:rPr>
        <w:t>pozostająca w betonie była odległa od zewnętrznej powierzchni co najmniej o 25 mm. Otwory po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="00B40F56" w:rsidRPr="007E3010">
        <w:rPr>
          <w:rFonts w:ascii="Arial" w:hAnsi="Arial" w:cs="Arial"/>
          <w:sz w:val="24"/>
          <w:szCs w:val="24"/>
        </w:rPr>
        <w:t>ściągach należy wypełnić zaprawą cementową 1:2. Wnętrze szalunków powinno być pokryte lekkim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="00B40F56" w:rsidRPr="007E3010">
        <w:rPr>
          <w:rFonts w:ascii="Arial" w:hAnsi="Arial" w:cs="Arial"/>
          <w:sz w:val="24"/>
          <w:szCs w:val="24"/>
        </w:rPr>
        <w:t>czystym olejem parafinowym, który nie zabarwi ani nie zniszczy powierzchni betonu. Natłuszczenie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="00B40F56" w:rsidRPr="007E3010">
        <w:rPr>
          <w:rFonts w:ascii="Arial" w:hAnsi="Arial" w:cs="Arial"/>
          <w:sz w:val="24"/>
          <w:szCs w:val="24"/>
        </w:rPr>
        <w:t>należy wykonać po zakończeniu budowy deskowań lecz przed ułożeniem zbrojenia, które w żadnym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="00B40F56" w:rsidRPr="007E3010">
        <w:rPr>
          <w:rFonts w:ascii="Arial" w:hAnsi="Arial" w:cs="Arial"/>
          <w:sz w:val="24"/>
          <w:szCs w:val="24"/>
        </w:rPr>
        <w:t>przypadku nie powinno ulec zanieczyszczeniu jakimk</w:t>
      </w:r>
      <w:r w:rsidR="003700D3" w:rsidRPr="007E3010">
        <w:rPr>
          <w:rFonts w:ascii="Arial" w:hAnsi="Arial" w:cs="Arial"/>
          <w:sz w:val="24"/>
          <w:szCs w:val="24"/>
        </w:rPr>
        <w:t xml:space="preserve">olwiek </w:t>
      </w:r>
      <w:r w:rsidR="003700D3" w:rsidRPr="007E3010">
        <w:rPr>
          <w:rFonts w:ascii="Arial" w:hAnsi="Arial" w:cs="Arial"/>
          <w:sz w:val="24"/>
          <w:szCs w:val="24"/>
        </w:rPr>
        <w:lastRenderedPageBreak/>
        <w:t>środkiem. Deskowania nie</w:t>
      </w:r>
      <w:r w:rsidR="00B40F56" w:rsidRPr="007E3010">
        <w:rPr>
          <w:rFonts w:ascii="Arial" w:hAnsi="Arial" w:cs="Arial"/>
          <w:sz w:val="24"/>
          <w:szCs w:val="24"/>
        </w:rPr>
        <w:t>impregnowane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="00B40F56" w:rsidRPr="007E3010">
        <w:rPr>
          <w:rFonts w:ascii="Arial" w:hAnsi="Arial" w:cs="Arial"/>
          <w:sz w:val="24"/>
          <w:szCs w:val="24"/>
        </w:rPr>
        <w:t>przed wypełnieniem ich masą betonową powinny być obficie zlewane woda. Uwaga! Zamiast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="00B40F56" w:rsidRPr="007E3010">
        <w:rPr>
          <w:rFonts w:ascii="Arial" w:hAnsi="Arial" w:cs="Arial"/>
          <w:sz w:val="24"/>
          <w:szCs w:val="24"/>
        </w:rPr>
        <w:t>deskowania dopuszcza się zastosowanie szalunków systemowych.</w:t>
      </w:r>
    </w:p>
    <w:p w:rsidR="00526394" w:rsidRPr="007E3010" w:rsidRDefault="00701466" w:rsidP="00526394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5.3</w:t>
      </w:r>
      <w:r w:rsidR="00B40F56" w:rsidRPr="007E3010">
        <w:rPr>
          <w:rFonts w:ascii="Arial" w:hAnsi="Arial" w:cs="Arial"/>
          <w:b/>
          <w:sz w:val="24"/>
          <w:szCs w:val="24"/>
        </w:rPr>
        <w:t>. Układanie mieszanki betonowej (betonowanie)</w:t>
      </w:r>
    </w:p>
    <w:p w:rsidR="00526394" w:rsidRPr="007E3010" w:rsidRDefault="00B40F56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a) Zalecenia ogólne</w:t>
      </w:r>
    </w:p>
    <w:p w:rsidR="00E662C5" w:rsidRPr="007E3010" w:rsidRDefault="00B40F56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Betonowanie powinno być wykonywane ze szczególną starannością i zgodnie z zasadami sztuki</w:t>
      </w:r>
      <w:r w:rsidRPr="007E3010">
        <w:rPr>
          <w:rFonts w:ascii="Arial" w:hAnsi="Arial" w:cs="Arial"/>
          <w:sz w:val="24"/>
          <w:szCs w:val="24"/>
        </w:rPr>
        <w:br/>
        <w:t>budowlanej. Betonowanie może zostać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rozpoczęte po sprawdzeniu deskowań i zbrojenia po dokonaniu na ten temat wpisu do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 xml:space="preserve">dziennika </w:t>
      </w:r>
      <w:r w:rsidR="00CC579C" w:rsidRPr="007E3010">
        <w:rPr>
          <w:rFonts w:ascii="Arial" w:hAnsi="Arial" w:cs="Arial"/>
          <w:sz w:val="24"/>
          <w:szCs w:val="24"/>
        </w:rPr>
        <w:t>realizacji inwestycji</w:t>
      </w:r>
      <w:r w:rsidRPr="007E3010">
        <w:rPr>
          <w:rFonts w:ascii="Arial" w:hAnsi="Arial" w:cs="Arial"/>
          <w:sz w:val="24"/>
          <w:szCs w:val="24"/>
        </w:rPr>
        <w:t>.</w:t>
      </w:r>
    </w:p>
    <w:p w:rsidR="00526394" w:rsidRPr="007E3010" w:rsidRDefault="00B40F56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Przy betonowaniu konstrukcji należy zachować następujące warunki:</w:t>
      </w:r>
    </w:p>
    <w:p w:rsidR="00682B89" w:rsidRPr="007E3010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deskowanie należy starannie oczyścić przez przedmuchanie sprężonym powietrzem</w:t>
      </w:r>
    </w:p>
    <w:p w:rsidR="00682B89" w:rsidRPr="007E3010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>przed ułożeniem zbrojenia, deskowanie należy pokryć środkiem anty-adhezyjnym dopuszczonym</w:t>
      </w:r>
      <w:r w:rsidRPr="007E3010">
        <w:rPr>
          <w:rFonts w:ascii="Arial" w:hAnsi="Arial" w:cs="Arial"/>
          <w:sz w:val="24"/>
          <w:szCs w:val="24"/>
        </w:rPr>
        <w:br/>
        <w:t xml:space="preserve">do stosowania w budownictwie, który powoduje ułatwienie przy </w:t>
      </w:r>
      <w:proofErr w:type="spellStart"/>
      <w:r w:rsidRPr="007E3010">
        <w:rPr>
          <w:rFonts w:ascii="Arial" w:hAnsi="Arial" w:cs="Arial"/>
          <w:sz w:val="24"/>
          <w:szCs w:val="24"/>
        </w:rPr>
        <w:t>rozdeskowaniu</w:t>
      </w:r>
      <w:proofErr w:type="spellEnd"/>
      <w:r w:rsidRPr="007E3010">
        <w:rPr>
          <w:rFonts w:ascii="Arial" w:hAnsi="Arial" w:cs="Arial"/>
          <w:sz w:val="24"/>
          <w:szCs w:val="24"/>
        </w:rPr>
        <w:t xml:space="preserve"> konstrukcji i</w:t>
      </w:r>
      <w:r w:rsidRPr="007E3010">
        <w:rPr>
          <w:rFonts w:ascii="Arial" w:hAnsi="Arial" w:cs="Arial"/>
          <w:sz w:val="24"/>
          <w:szCs w:val="24"/>
        </w:rPr>
        <w:br/>
        <w:t>poprawienie wyglądu powierzchni betonowych czystość deskowania oraz obecność wkładek</w:t>
      </w:r>
      <w:r w:rsidRPr="007E3010">
        <w:rPr>
          <w:rFonts w:ascii="Arial" w:hAnsi="Arial" w:cs="Arial"/>
          <w:sz w:val="24"/>
          <w:szCs w:val="24"/>
        </w:rPr>
        <w:br/>
        <w:t>dystansowych, zapewniających wymaganą grubość otuliny,</w:t>
      </w:r>
    </w:p>
    <w:p w:rsidR="00682B89" w:rsidRPr="007E3010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betonowanie konstrukcji wykonywać wyłącznie w temperaturach &gt;+5st.C, zachowując warunki</w:t>
      </w:r>
      <w:r w:rsidRPr="007E3010">
        <w:rPr>
          <w:rFonts w:ascii="Arial" w:hAnsi="Arial" w:cs="Arial"/>
          <w:sz w:val="24"/>
          <w:szCs w:val="24"/>
        </w:rPr>
        <w:br/>
        <w:t>umożliwiające uzyskanie przez beton wytrzymałości &gt;15MPa przed pierwszym zamarznięciem</w:t>
      </w:r>
      <w:r w:rsidR="003700D3" w:rsidRPr="007E3010">
        <w:rPr>
          <w:rFonts w:ascii="Arial" w:hAnsi="Arial" w:cs="Arial"/>
          <w:sz w:val="24"/>
          <w:szCs w:val="24"/>
        </w:rPr>
        <w:t>.</w:t>
      </w:r>
      <w:r w:rsidRPr="007E3010">
        <w:rPr>
          <w:rFonts w:ascii="Arial" w:hAnsi="Arial" w:cs="Arial"/>
          <w:sz w:val="24"/>
          <w:szCs w:val="24"/>
        </w:rPr>
        <w:t xml:space="preserve"> W</w:t>
      </w:r>
      <w:r w:rsidRPr="007E3010">
        <w:rPr>
          <w:rFonts w:ascii="Arial" w:hAnsi="Arial" w:cs="Arial"/>
          <w:sz w:val="24"/>
          <w:szCs w:val="24"/>
        </w:rPr>
        <w:br/>
        <w:t>wyjątkowych przypadkach dopuszcza się betonowanie w temperaturze do -5st.C, jednak wymaga</w:t>
      </w:r>
      <w:r w:rsidRPr="007E3010">
        <w:rPr>
          <w:rFonts w:ascii="Arial" w:hAnsi="Arial" w:cs="Arial"/>
          <w:sz w:val="24"/>
          <w:szCs w:val="24"/>
        </w:rPr>
        <w:br/>
        <w:t xml:space="preserve">to zgody </w:t>
      </w:r>
      <w:r w:rsidR="003E5456" w:rsidRPr="007E3010">
        <w:rPr>
          <w:rFonts w:ascii="Arial" w:hAnsi="Arial" w:cs="Arial"/>
          <w:sz w:val="24"/>
          <w:szCs w:val="24"/>
        </w:rPr>
        <w:t xml:space="preserve">Zamawiającego </w:t>
      </w:r>
      <w:r w:rsidRPr="007E3010">
        <w:rPr>
          <w:rFonts w:ascii="Arial" w:hAnsi="Arial" w:cs="Arial"/>
          <w:sz w:val="24"/>
          <w:szCs w:val="24"/>
        </w:rPr>
        <w:t>oraz zapewnienia mieszanki betonowej o temperaturze +20st.C w chwili jej</w:t>
      </w:r>
      <w:r w:rsidRPr="007E3010">
        <w:rPr>
          <w:rFonts w:ascii="Arial" w:hAnsi="Arial" w:cs="Arial"/>
          <w:sz w:val="24"/>
          <w:szCs w:val="24"/>
        </w:rPr>
        <w:br/>
        <w:t>układania zabezpieczenia uformowanego elementu przed utratą ciepła w czasie co najmniej 7 dni,</w:t>
      </w:r>
    </w:p>
    <w:p w:rsidR="00682B89" w:rsidRPr="007E3010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mieszanki betonowej nie należy zrzucać z wysokości &gt; 0.75m od powierzchni, na którą spada; w</w:t>
      </w:r>
      <w:r w:rsidRPr="007E3010">
        <w:rPr>
          <w:rFonts w:ascii="Arial" w:hAnsi="Arial" w:cs="Arial"/>
          <w:sz w:val="24"/>
          <w:szCs w:val="24"/>
        </w:rPr>
        <w:br/>
        <w:t>przypadku, gdy wysokość ta jest większa, należy mieszankę podawać za pomocą rynny zsypowej</w:t>
      </w:r>
      <w:r w:rsidRPr="007E3010">
        <w:rPr>
          <w:rFonts w:ascii="Arial" w:hAnsi="Arial" w:cs="Arial"/>
          <w:sz w:val="24"/>
          <w:szCs w:val="24"/>
        </w:rPr>
        <w:br/>
        <w:t>(do wysokości 3m) lub leja zsypowego teleskopowego (do wysokości 8m),</w:t>
      </w:r>
    </w:p>
    <w:p w:rsidR="00682B89" w:rsidRPr="007E3010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wibratory wgłębne stosować o częstotliwości min 6000 drgań/min z buławami o średnicy &lt; 0.65</w:t>
      </w:r>
      <w:r w:rsidRPr="007E3010">
        <w:rPr>
          <w:rFonts w:ascii="Arial" w:hAnsi="Arial" w:cs="Arial"/>
          <w:sz w:val="24"/>
          <w:szCs w:val="24"/>
        </w:rPr>
        <w:br/>
        <w:t>odległości między prętami zbrojenia, leżącymi w płaszczyźnie poziomej,</w:t>
      </w:r>
    </w:p>
    <w:p w:rsidR="00526394" w:rsidRPr="007E3010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podczas zagęszczania wibratorami wgłębnymi nie wolno dotykać zbrojenia buławą wibratora,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podczas zagęszczania wibratorami wgłębnymi zagłębiać buławę na głębokość 5-8 cm w warstwę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lastRenderedPageBreak/>
        <w:t>poprzednią i przetrzymywać buławę w jednym miejscu przez 20-30 sek., po czym wyjmować powoli</w:t>
      </w:r>
      <w:r w:rsidRPr="007E3010">
        <w:rPr>
          <w:rFonts w:ascii="Arial" w:hAnsi="Arial" w:cs="Arial"/>
          <w:sz w:val="24"/>
          <w:szCs w:val="24"/>
        </w:rPr>
        <w:br/>
        <w:t>w stanie wibrującym,</w:t>
      </w:r>
    </w:p>
    <w:p w:rsidR="00682B89" w:rsidRPr="007E3010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kolejne miejsca zagłębiania buławy powinny być od siebie oddalone o 1.4 R (R promień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skutecznego działania wibratora), odległość ta zwykle wynosi 0.35-0.7 m,</w:t>
      </w:r>
    </w:p>
    <w:p w:rsidR="00526394" w:rsidRPr="007E3010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czas zagęszczania wibratorem powierzchniowym lub belką wibracyjną w jednym miejscu powinien</w:t>
      </w:r>
      <w:r w:rsidRPr="007E3010">
        <w:rPr>
          <w:rFonts w:ascii="Arial" w:hAnsi="Arial" w:cs="Arial"/>
          <w:sz w:val="24"/>
          <w:szCs w:val="24"/>
        </w:rPr>
        <w:br/>
        <w:t>wynosić od 30 do 60 sek.,</w:t>
      </w:r>
    </w:p>
    <w:p w:rsidR="00682B89" w:rsidRPr="007E3010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zasięg działania wibratorów przyczepnych wynosi zwykle od 20 do 50 cm w kierunku głębokości i</w:t>
      </w:r>
      <w:r w:rsidRPr="007E3010">
        <w:rPr>
          <w:rFonts w:ascii="Arial" w:hAnsi="Arial" w:cs="Arial"/>
          <w:sz w:val="24"/>
          <w:szCs w:val="24"/>
        </w:rPr>
        <w:br/>
        <w:t>od 1.0 do 1.5 m w kierunku długości elementu; rozstaw wibratorów należy ustalać doświadczalnie,</w:t>
      </w:r>
      <w:r w:rsidRPr="007E3010">
        <w:rPr>
          <w:rFonts w:ascii="Arial" w:hAnsi="Arial" w:cs="Arial"/>
          <w:sz w:val="24"/>
          <w:szCs w:val="24"/>
        </w:rPr>
        <w:br/>
        <w:t>aby nie powstawały martwe pola, a mocowanie powinno być trwałe i sztywne.</w:t>
      </w:r>
    </w:p>
    <w:p w:rsidR="007627D0" w:rsidRPr="007E3010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Gdyby betonowanie było wykonywane w okresach obniżonych temperatur, wykonawca zobowiązany</w:t>
      </w:r>
      <w:r w:rsidRPr="007E3010">
        <w:rPr>
          <w:rFonts w:ascii="Arial" w:hAnsi="Arial" w:cs="Arial"/>
          <w:sz w:val="24"/>
          <w:szCs w:val="24"/>
        </w:rPr>
        <w:br/>
        <w:t>jest codziennie rejestrować minimalne temperatury za pomocą sprawdzonego termometru umieszczonego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przy betonowanym elemencie</w:t>
      </w:r>
      <w:r w:rsidR="003700D3" w:rsidRPr="007E3010">
        <w:rPr>
          <w:rFonts w:ascii="Arial" w:hAnsi="Arial" w:cs="Arial"/>
          <w:sz w:val="24"/>
          <w:szCs w:val="24"/>
        </w:rPr>
        <w:t>.</w:t>
      </w:r>
      <w:r w:rsidRPr="007E3010">
        <w:rPr>
          <w:rFonts w:ascii="Arial" w:hAnsi="Arial" w:cs="Arial"/>
          <w:sz w:val="24"/>
          <w:szCs w:val="24"/>
        </w:rPr>
        <w:t xml:space="preserve"> Beton powinien być układany w deskowaniu w ten sposób, aby zewnętrzne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powierzchnie miały wygląd gładki, zwarty, jednorodny bez żadnych plam i skaz. Ewentualne nierówności i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kawerny powinny być usunięte, a miejsca przypadkowo uszkodzone powinny zostać dokładnie naprawione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 xml:space="preserve">zaprawą cementową natychmiast po </w:t>
      </w:r>
      <w:proofErr w:type="spellStart"/>
      <w:r w:rsidRPr="007E3010">
        <w:rPr>
          <w:rFonts w:ascii="Arial" w:hAnsi="Arial" w:cs="Arial"/>
          <w:sz w:val="24"/>
          <w:szCs w:val="24"/>
        </w:rPr>
        <w:t>rozdeskowaniu</w:t>
      </w:r>
      <w:proofErr w:type="spellEnd"/>
      <w:r w:rsidRPr="007E3010">
        <w:rPr>
          <w:rFonts w:ascii="Arial" w:hAnsi="Arial" w:cs="Arial"/>
          <w:sz w:val="24"/>
          <w:szCs w:val="24"/>
        </w:rPr>
        <w:t>, ale tylko w przypadku jeśli uszkodzenia te są w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granicach, które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="00493141" w:rsidRPr="007E3010">
        <w:rPr>
          <w:rFonts w:ascii="Arial" w:hAnsi="Arial" w:cs="Arial"/>
          <w:sz w:val="24"/>
          <w:szCs w:val="24"/>
        </w:rPr>
        <w:t>Zamawiający</w:t>
      </w:r>
      <w:r w:rsidRPr="007E3010">
        <w:rPr>
          <w:rFonts w:ascii="Arial" w:hAnsi="Arial" w:cs="Arial"/>
          <w:sz w:val="24"/>
          <w:szCs w:val="24"/>
        </w:rPr>
        <w:t xml:space="preserve"> uzna za dopuszczalne. W przeciwnym przypadku element podlega rozbiórce i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odtworzeniu</w:t>
      </w:r>
      <w:r w:rsidR="00596F5E" w:rsidRPr="007E3010">
        <w:rPr>
          <w:rFonts w:ascii="Arial" w:hAnsi="Arial" w:cs="Arial"/>
          <w:sz w:val="24"/>
          <w:szCs w:val="24"/>
        </w:rPr>
        <w:t>.</w:t>
      </w:r>
      <w:r w:rsidRPr="007E3010">
        <w:rPr>
          <w:rFonts w:ascii="Arial" w:hAnsi="Arial" w:cs="Arial"/>
          <w:sz w:val="24"/>
          <w:szCs w:val="24"/>
        </w:rPr>
        <w:t xml:space="preserve"> Wszystkie wymienione wyżej roboty poprawkowe są wykonywane na koszt wykonawcy.</w:t>
      </w:r>
    </w:p>
    <w:p w:rsidR="007627D0" w:rsidRPr="007E3010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Zabrania się wyładunku mieszanki w jedną hałdę i rozprowadzenie jej przy pomocy wibratorów. Kolejne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betonowania nie mogą tworzyć przerw, nieciągłości ani różnic wizualnych, a podjęcie betonowania może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nas</w:t>
      </w:r>
      <w:r w:rsidR="00596F5E" w:rsidRPr="007E3010">
        <w:rPr>
          <w:rFonts w:ascii="Arial" w:hAnsi="Arial" w:cs="Arial"/>
          <w:sz w:val="24"/>
          <w:szCs w:val="24"/>
        </w:rPr>
        <w:t>tąpić tylko po oczyszczeniu, wy</w:t>
      </w:r>
      <w:r w:rsidRPr="007E3010">
        <w:rPr>
          <w:rFonts w:ascii="Arial" w:hAnsi="Arial" w:cs="Arial"/>
          <w:sz w:val="24"/>
          <w:szCs w:val="24"/>
        </w:rPr>
        <w:t xml:space="preserve">szczotkowaniu i zmyciu powierzchni betonu poprzedniego. </w:t>
      </w:r>
      <w:r w:rsidR="00A57510" w:rsidRPr="007E3010">
        <w:rPr>
          <w:rFonts w:ascii="Arial" w:hAnsi="Arial" w:cs="Arial"/>
          <w:sz w:val="24"/>
          <w:szCs w:val="24"/>
        </w:rPr>
        <w:t xml:space="preserve">Zamawiający </w:t>
      </w:r>
      <w:r w:rsidRPr="007E3010">
        <w:rPr>
          <w:rFonts w:ascii="Arial" w:hAnsi="Arial" w:cs="Arial"/>
          <w:sz w:val="24"/>
          <w:szCs w:val="24"/>
        </w:rPr>
        <w:t>może, jeśli uzna to za celowe, zadecydować o konieczności betonowania ciągłego celem uniknięcia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przerw. W tym przypadku praca winna być wykonywana na zmiany robocze i w dni świąteczne.</w:t>
      </w:r>
    </w:p>
    <w:p w:rsidR="00630BD9" w:rsidRPr="007E3010" w:rsidRDefault="007627D0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b</w:t>
      </w:r>
      <w:r w:rsidR="00630BD9" w:rsidRPr="007E3010">
        <w:rPr>
          <w:rFonts w:ascii="Arial" w:hAnsi="Arial" w:cs="Arial"/>
          <w:sz w:val="24"/>
          <w:szCs w:val="24"/>
        </w:rPr>
        <w:t>) Pielęgnacja i warunki rozformowywania betonu dojrzewającego normalnie</w:t>
      </w:r>
    </w:p>
    <w:p w:rsidR="00526394" w:rsidRPr="007E3010" w:rsidRDefault="00630BD9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Bezpośrednio po zakończeniu betonowania zaleca się przykrycie powierzchni betonu lekkim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i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osłonami wodoszczelnymi, zapobiegającymi odparowaniu wody z betonu i chroniącymi beton przed</w:t>
      </w:r>
      <w:r w:rsidRPr="007E3010">
        <w:rPr>
          <w:rFonts w:ascii="Arial" w:hAnsi="Arial" w:cs="Arial"/>
          <w:sz w:val="24"/>
          <w:szCs w:val="24"/>
        </w:rPr>
        <w:br/>
        <w:t>deszczem i inną wodą. Przy temperaturze otoczenia &gt; 5st.C należy nie później niż po 12 godzinach od</w:t>
      </w:r>
      <w:r w:rsidRPr="007E3010">
        <w:rPr>
          <w:rFonts w:ascii="Arial" w:hAnsi="Arial" w:cs="Arial"/>
          <w:sz w:val="24"/>
          <w:szCs w:val="24"/>
        </w:rPr>
        <w:br/>
        <w:t>zakończenia betonowania rozpocząć pielęgnację wilgotnościową betonu i prowadzić ją przez co najmniej7 dni (polewanie co najmniej 3 razy na dobę). Woda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stosowana do polewania betonu powinna spełniać wymagania PN-88/B-32250. W czasie dojrzewania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betonu elementy powinny być chronione przed uderzeniami i drganiami. Preparat do pielęgnacji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powierzchni betonu zapobiega zbyt szybkiemu wysychaniu betonu utrudniając powstawanie rys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 xml:space="preserve">skurczowych (zwiększa odporność na działanie </w:t>
      </w:r>
      <w:r w:rsidRPr="007E3010">
        <w:rPr>
          <w:rFonts w:ascii="Arial" w:hAnsi="Arial" w:cs="Arial"/>
          <w:sz w:val="24"/>
          <w:szCs w:val="24"/>
        </w:rPr>
        <w:lastRenderedPageBreak/>
        <w:t>soli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odladzających, podwyższa mrozoodporność i wodoszczelność). Przed stosowaniem preparat należy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dokładnie wymieszać. Płyn natryskuje się równomiernie cienką warstwą na powierzchnię betonu ok. 0,5-2 godz. po jego ułożeniu</w:t>
      </w:r>
      <w:r w:rsidR="00596F5E" w:rsidRPr="007E3010">
        <w:rPr>
          <w:rFonts w:ascii="Arial" w:hAnsi="Arial" w:cs="Arial"/>
          <w:sz w:val="24"/>
          <w:szCs w:val="24"/>
        </w:rPr>
        <w:t>.</w:t>
      </w:r>
    </w:p>
    <w:p w:rsidR="00526394" w:rsidRPr="007E3010" w:rsidRDefault="007627D0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c</w:t>
      </w:r>
      <w:r w:rsidR="00630BD9" w:rsidRPr="007E3010">
        <w:rPr>
          <w:rFonts w:ascii="Arial" w:hAnsi="Arial" w:cs="Arial"/>
          <w:sz w:val="24"/>
          <w:szCs w:val="24"/>
        </w:rPr>
        <w:t>) Usterki wykonania</w:t>
      </w:r>
    </w:p>
    <w:p w:rsidR="001E70DA" w:rsidRPr="007E3010" w:rsidRDefault="00630BD9" w:rsidP="007627D0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Rysy powierzchniowe skurczowe są dopuszczalne pod warunkiem, że pozostaje zachowane 1 cm</w:t>
      </w:r>
      <w:r w:rsidRPr="007E3010">
        <w:rPr>
          <w:rFonts w:ascii="Arial" w:hAnsi="Arial" w:cs="Arial"/>
          <w:sz w:val="24"/>
          <w:szCs w:val="24"/>
        </w:rPr>
        <w:br/>
        <w:t>otulenia zbrojenia beton</w:t>
      </w:r>
      <w:r w:rsidR="007627D0" w:rsidRPr="007E3010">
        <w:rPr>
          <w:rFonts w:ascii="Arial" w:hAnsi="Arial" w:cs="Arial"/>
          <w:sz w:val="24"/>
          <w:szCs w:val="24"/>
        </w:rPr>
        <w:t>u</w:t>
      </w:r>
      <w:r w:rsidRPr="007E3010">
        <w:rPr>
          <w:rFonts w:ascii="Arial" w:hAnsi="Arial" w:cs="Arial"/>
          <w:sz w:val="24"/>
          <w:szCs w:val="24"/>
        </w:rPr>
        <w:t>.</w:t>
      </w:r>
    </w:p>
    <w:p w:rsidR="00630BD9" w:rsidRPr="007E3010" w:rsidRDefault="00C80D3E" w:rsidP="001E70DA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 xml:space="preserve">Pustki, raki i </w:t>
      </w:r>
      <w:proofErr w:type="spellStart"/>
      <w:r w:rsidRPr="007E3010">
        <w:rPr>
          <w:rFonts w:ascii="Arial" w:hAnsi="Arial" w:cs="Arial"/>
          <w:sz w:val="24"/>
          <w:szCs w:val="24"/>
        </w:rPr>
        <w:t>wy</w:t>
      </w:r>
      <w:r w:rsidR="00630BD9" w:rsidRPr="007E3010">
        <w:rPr>
          <w:rFonts w:ascii="Arial" w:hAnsi="Arial" w:cs="Arial"/>
          <w:sz w:val="24"/>
          <w:szCs w:val="24"/>
        </w:rPr>
        <w:t>kruszyny</w:t>
      </w:r>
      <w:proofErr w:type="spellEnd"/>
      <w:r w:rsidR="00630BD9" w:rsidRPr="007E3010">
        <w:rPr>
          <w:rFonts w:ascii="Arial" w:hAnsi="Arial" w:cs="Arial"/>
          <w:sz w:val="24"/>
          <w:szCs w:val="24"/>
        </w:rPr>
        <w:t xml:space="preserve"> są dopuszczalne pod warunkiem, że otulenie zbrojenia betonu jest nie</w:t>
      </w:r>
      <w:r w:rsidR="00630BD9" w:rsidRPr="007E3010">
        <w:rPr>
          <w:rFonts w:ascii="Arial" w:hAnsi="Arial" w:cs="Arial"/>
          <w:sz w:val="24"/>
          <w:szCs w:val="24"/>
        </w:rPr>
        <w:br/>
        <w:t>mniejsze niż 1cm, a powierzchnia, na której występują jest nie większa niż 0.5% powierzchni.</w:t>
      </w:r>
    </w:p>
    <w:p w:rsidR="00630BD9" w:rsidRPr="007E3010" w:rsidRDefault="00630BD9" w:rsidP="002D3718">
      <w:pPr>
        <w:spacing w:after="120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5.</w:t>
      </w:r>
      <w:r w:rsidR="00701466" w:rsidRPr="007E3010">
        <w:rPr>
          <w:rFonts w:ascii="Arial" w:hAnsi="Arial" w:cs="Arial"/>
          <w:b/>
          <w:sz w:val="24"/>
          <w:szCs w:val="24"/>
        </w:rPr>
        <w:t>4</w:t>
      </w:r>
      <w:r w:rsidRPr="007E3010">
        <w:rPr>
          <w:rFonts w:ascii="Arial" w:hAnsi="Arial" w:cs="Arial"/>
          <w:b/>
          <w:sz w:val="24"/>
          <w:szCs w:val="24"/>
        </w:rPr>
        <w:t>. Wytrzymałość i trwałość betonów</w:t>
      </w:r>
    </w:p>
    <w:p w:rsidR="00526394" w:rsidRPr="007E3010" w:rsidRDefault="00630BD9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 xml:space="preserve">Celem określenia w trakcie wykonywania betonów ich wytrzymałości na ściskanie, </w:t>
      </w:r>
      <w:r w:rsidR="00CC579C" w:rsidRPr="007E3010">
        <w:rPr>
          <w:rFonts w:ascii="Arial" w:hAnsi="Arial" w:cs="Arial"/>
          <w:sz w:val="24"/>
          <w:szCs w:val="24"/>
        </w:rPr>
        <w:t>mogą</w:t>
      </w:r>
      <w:r w:rsidRPr="007E3010">
        <w:rPr>
          <w:rFonts w:ascii="Arial" w:hAnsi="Arial" w:cs="Arial"/>
          <w:sz w:val="24"/>
          <w:szCs w:val="24"/>
        </w:rPr>
        <w:t xml:space="preserve"> być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 xml:space="preserve">pobrane </w:t>
      </w:r>
      <w:r w:rsidR="003A1521" w:rsidRPr="007E3010">
        <w:rPr>
          <w:rFonts w:ascii="Arial" w:hAnsi="Arial" w:cs="Arial"/>
          <w:sz w:val="24"/>
          <w:szCs w:val="24"/>
        </w:rPr>
        <w:t>próbki</w:t>
      </w:r>
      <w:r w:rsidRPr="007E3010">
        <w:rPr>
          <w:rFonts w:ascii="Arial" w:hAnsi="Arial" w:cs="Arial"/>
          <w:sz w:val="24"/>
          <w:szCs w:val="24"/>
        </w:rPr>
        <w:t xml:space="preserve"> w ilościach zgodnych z PN-66/B-06250 poz. 5.1. Próbki powinny być pobierane komisyjnie z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 xml:space="preserve">udziałem przedstawiciela </w:t>
      </w:r>
      <w:r w:rsidR="00CC579C" w:rsidRPr="007E3010">
        <w:rPr>
          <w:rFonts w:ascii="Arial" w:hAnsi="Arial" w:cs="Arial"/>
          <w:sz w:val="24"/>
          <w:szCs w:val="24"/>
        </w:rPr>
        <w:t>Zamawiającego</w:t>
      </w:r>
      <w:r w:rsidRPr="007E3010">
        <w:rPr>
          <w:rFonts w:ascii="Arial" w:hAnsi="Arial" w:cs="Arial"/>
          <w:sz w:val="24"/>
          <w:szCs w:val="24"/>
        </w:rPr>
        <w:t xml:space="preserve"> ze spisaniem protokołu pobrania podpisanego przez obie strony. Próbki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oznakowane kolejnymi numerami zgodnie z protokółem pobrania winny być wyposażone w tabliczki z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 xml:space="preserve">podpisami </w:t>
      </w:r>
      <w:r w:rsidR="00CC579C" w:rsidRPr="007E3010">
        <w:rPr>
          <w:rFonts w:ascii="Arial" w:hAnsi="Arial" w:cs="Arial"/>
          <w:sz w:val="24"/>
          <w:szCs w:val="24"/>
        </w:rPr>
        <w:t>Zamawiającego</w:t>
      </w:r>
      <w:r w:rsidRPr="007E3010">
        <w:rPr>
          <w:rFonts w:ascii="Arial" w:hAnsi="Arial" w:cs="Arial"/>
          <w:sz w:val="24"/>
          <w:szCs w:val="24"/>
        </w:rPr>
        <w:t xml:space="preserve"> i kierownika </w:t>
      </w:r>
      <w:r w:rsidR="00CC579C" w:rsidRPr="007E3010">
        <w:rPr>
          <w:rFonts w:ascii="Arial" w:hAnsi="Arial" w:cs="Arial"/>
          <w:sz w:val="24"/>
          <w:szCs w:val="24"/>
        </w:rPr>
        <w:t>budowy</w:t>
      </w:r>
      <w:r w:rsidRPr="007E3010">
        <w:rPr>
          <w:rFonts w:ascii="Arial" w:hAnsi="Arial" w:cs="Arial"/>
          <w:sz w:val="24"/>
          <w:szCs w:val="24"/>
        </w:rPr>
        <w:t>, gwarantującymi ich autentyczność. Próbki powinny być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 xml:space="preserve">przechowywane w pomieszczeniach wskazanych przez </w:t>
      </w:r>
      <w:r w:rsidR="003A1521" w:rsidRPr="007E3010">
        <w:rPr>
          <w:rFonts w:ascii="Arial" w:hAnsi="Arial" w:cs="Arial"/>
          <w:sz w:val="24"/>
          <w:szCs w:val="24"/>
        </w:rPr>
        <w:t xml:space="preserve">Zamawiającego </w:t>
      </w:r>
      <w:r w:rsidRPr="007E3010">
        <w:rPr>
          <w:rFonts w:ascii="Arial" w:hAnsi="Arial" w:cs="Arial"/>
          <w:sz w:val="24"/>
          <w:szCs w:val="24"/>
        </w:rPr>
        <w:t>przez jedną dobę w formach, a następnie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po rozformowaniu zgodnie z PN-88/B-06250 poz.6.3.3.</w:t>
      </w:r>
    </w:p>
    <w:p w:rsidR="00526394" w:rsidRPr="007E3010" w:rsidRDefault="00630BD9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Wyniki prób zgniatania próbek mogą być przyjęte jako poprawne pod warunkiem, że</w:t>
      </w:r>
      <w:r w:rsidRPr="007E3010">
        <w:rPr>
          <w:rFonts w:ascii="Arial" w:hAnsi="Arial" w:cs="Arial"/>
          <w:sz w:val="24"/>
          <w:szCs w:val="24"/>
        </w:rPr>
        <w:br/>
        <w:t>wartość wytrzymałości na ściskanie po 28 dniach dojrzewania dla każdego obiektu i rodzaju betonu</w:t>
      </w:r>
      <w:r w:rsidRPr="007E3010">
        <w:rPr>
          <w:rFonts w:ascii="Arial" w:hAnsi="Arial" w:cs="Arial"/>
          <w:sz w:val="24"/>
          <w:szCs w:val="24"/>
        </w:rPr>
        <w:br/>
        <w:t>wyliczona wg.6.3.4. będzie odpowiadała klasie betonu</w:t>
      </w:r>
      <w:r w:rsidR="00D647CD" w:rsidRPr="007E3010">
        <w:rPr>
          <w:rFonts w:ascii="Arial" w:hAnsi="Arial" w:cs="Arial"/>
          <w:sz w:val="24"/>
          <w:szCs w:val="24"/>
        </w:rPr>
        <w:t xml:space="preserve"> nie</w:t>
      </w:r>
      <w:r w:rsidRPr="007E3010">
        <w:rPr>
          <w:rFonts w:ascii="Arial" w:hAnsi="Arial" w:cs="Arial"/>
          <w:sz w:val="24"/>
          <w:szCs w:val="24"/>
        </w:rPr>
        <w:t xml:space="preserve"> niższej niż wskazana na rysunkach. </w:t>
      </w:r>
    </w:p>
    <w:p w:rsidR="00596F5E" w:rsidRPr="007E3010" w:rsidRDefault="00701466" w:rsidP="00596F5E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5.5</w:t>
      </w:r>
      <w:r w:rsidR="00630BD9" w:rsidRPr="007E3010">
        <w:rPr>
          <w:rFonts w:ascii="Arial" w:hAnsi="Arial" w:cs="Arial"/>
          <w:b/>
          <w:sz w:val="24"/>
          <w:szCs w:val="24"/>
        </w:rPr>
        <w:t>. Kontrola jakości mieszanki betonowej i betonu</w:t>
      </w:r>
    </w:p>
    <w:p w:rsidR="00596F5E" w:rsidRPr="007E3010" w:rsidRDefault="007067F1" w:rsidP="00596F5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 xml:space="preserve">Zachowując w mocy wszystkie przepisy ust. 6.2. dotyczące wytrzymałości betonu: </w:t>
      </w:r>
      <w:r w:rsidR="00CC579C" w:rsidRPr="007E3010">
        <w:rPr>
          <w:rFonts w:ascii="Arial" w:hAnsi="Arial" w:cs="Arial"/>
          <w:sz w:val="24"/>
          <w:szCs w:val="24"/>
        </w:rPr>
        <w:t>Zamawiający</w:t>
      </w:r>
      <w:r w:rsidRPr="007E3010">
        <w:rPr>
          <w:rFonts w:ascii="Arial" w:hAnsi="Arial" w:cs="Arial"/>
          <w:sz w:val="24"/>
          <w:szCs w:val="24"/>
        </w:rPr>
        <w:t xml:space="preserve"> ma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prawo pobrania w każdym momencie, kiedy uzna to za stosowne, dalszych próbek materiałów lub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betonów celem poddania badaniom bądź próbom laboratoryjnym. Kontroli podlegają następujące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właściwości mieszanki betonowej i betonu, badane wg PN-88/B-06250</w:t>
      </w:r>
    </w:p>
    <w:p w:rsidR="00596F5E" w:rsidRPr="007E3010" w:rsidRDefault="007067F1" w:rsidP="00596F5E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konsystencja mieszanki betonowej,</w:t>
      </w:r>
    </w:p>
    <w:p w:rsidR="00596F5E" w:rsidRPr="007E3010" w:rsidRDefault="007067F1" w:rsidP="00596F5E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zawartość powietrza w mieszance betonowej.</w:t>
      </w:r>
    </w:p>
    <w:p w:rsidR="00596F5E" w:rsidRPr="007E3010" w:rsidRDefault="007067F1" w:rsidP="00596F5E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wytrzymałość betonu na ściskanie,</w:t>
      </w:r>
    </w:p>
    <w:p w:rsidR="00596F5E" w:rsidRPr="007E3010" w:rsidRDefault="007067F1" w:rsidP="00596F5E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nasiąkliwość betonu,</w:t>
      </w:r>
    </w:p>
    <w:p w:rsidR="00596F5E" w:rsidRPr="007E3010" w:rsidRDefault="007067F1" w:rsidP="00596F5E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odporność betonu na działanie mrozu,</w:t>
      </w:r>
    </w:p>
    <w:p w:rsidR="00526394" w:rsidRPr="007E3010" w:rsidRDefault="007067F1" w:rsidP="00596F5E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przepuszczalność wody przez beton.</w:t>
      </w:r>
    </w:p>
    <w:p w:rsidR="00596F5E" w:rsidRPr="007E3010" w:rsidRDefault="00596F5E" w:rsidP="00596F5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4032B" w:rsidRPr="007E3010" w:rsidRDefault="0034032B" w:rsidP="007B7C92">
      <w:pPr>
        <w:spacing w:after="120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lastRenderedPageBreak/>
        <w:t>6. Dokumentacja badań</w:t>
      </w:r>
    </w:p>
    <w:p w:rsidR="0034032B" w:rsidRPr="007E3010" w:rsidRDefault="0034032B" w:rsidP="00AA296C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 xml:space="preserve">Na wykonawcy robót spoczywa obowiązek zapewnienia wykonania badań laboratoryjnych (przez własne laboratoria lub na zlecenie), przewidzianych niniejszymi Specyfikacjami oraz gromadzenie, przechowywanie i okazywanie </w:t>
      </w:r>
      <w:r w:rsidR="00CC579C" w:rsidRPr="007E3010">
        <w:rPr>
          <w:rFonts w:ascii="Arial" w:hAnsi="Arial" w:cs="Arial"/>
          <w:sz w:val="24"/>
          <w:szCs w:val="24"/>
        </w:rPr>
        <w:t>Zamawiającemu</w:t>
      </w:r>
      <w:r w:rsidRPr="007E3010">
        <w:rPr>
          <w:rFonts w:ascii="Arial" w:hAnsi="Arial" w:cs="Arial"/>
          <w:sz w:val="24"/>
          <w:szCs w:val="24"/>
        </w:rPr>
        <w:t xml:space="preserve"> wszystkich wyników badań dotyczących jakości betonu i stosowanych materiałów. </w:t>
      </w:r>
    </w:p>
    <w:p w:rsidR="0034032B" w:rsidRPr="007E3010" w:rsidRDefault="0034032B" w:rsidP="007B7C92">
      <w:pPr>
        <w:spacing w:after="120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 xml:space="preserve">7. Badania i odbiory </w:t>
      </w:r>
      <w:r w:rsidR="003F5182" w:rsidRPr="007E3010">
        <w:rPr>
          <w:rFonts w:ascii="Arial" w:hAnsi="Arial" w:cs="Arial"/>
          <w:b/>
          <w:sz w:val="24"/>
          <w:szCs w:val="24"/>
        </w:rPr>
        <w:t>robót betonowych</w:t>
      </w:r>
    </w:p>
    <w:p w:rsidR="009278A3" w:rsidRPr="007E3010" w:rsidRDefault="0034032B" w:rsidP="009278A3">
      <w:pPr>
        <w:spacing w:before="120" w:after="120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7.</w:t>
      </w:r>
      <w:r w:rsidR="003F5182" w:rsidRPr="007E3010">
        <w:rPr>
          <w:rFonts w:ascii="Arial" w:hAnsi="Arial" w:cs="Arial"/>
          <w:b/>
          <w:sz w:val="24"/>
          <w:szCs w:val="24"/>
        </w:rPr>
        <w:t>1</w:t>
      </w:r>
      <w:r w:rsidRPr="007E3010">
        <w:rPr>
          <w:rFonts w:ascii="Arial" w:hAnsi="Arial" w:cs="Arial"/>
          <w:b/>
          <w:sz w:val="24"/>
          <w:szCs w:val="24"/>
        </w:rPr>
        <w:t>. Badania po zakończeniu budowy</w:t>
      </w:r>
      <w:r w:rsidRPr="007E3010">
        <w:rPr>
          <w:rFonts w:ascii="Arial" w:hAnsi="Arial" w:cs="Arial"/>
          <w:sz w:val="24"/>
          <w:szCs w:val="24"/>
        </w:rPr>
        <w:br/>
        <w:t>Sprawdzenie podstawowych wymiarów obiektu należy przeprowadzać przez wykonanie pomiarów</w:t>
      </w:r>
      <w:r w:rsidRPr="007E3010">
        <w:rPr>
          <w:rFonts w:ascii="Arial" w:hAnsi="Arial" w:cs="Arial"/>
          <w:sz w:val="24"/>
          <w:szCs w:val="24"/>
        </w:rPr>
        <w:br/>
        <w:t>na zgodność z rysunkami w zakresie: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podstawowych rzędnych nawierzchni oraz położenia osi obiektu w stosunku do dojazdów,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rozpiętości poszczególnych przęseł i długości całego obiektu.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sprawdzenie konstrukcji należy wykonać przez oględziny oraz kontrolę formalną dokumentów z</w:t>
      </w:r>
      <w:r w:rsidRPr="007E3010">
        <w:rPr>
          <w:rFonts w:ascii="Arial" w:hAnsi="Arial" w:cs="Arial"/>
          <w:sz w:val="24"/>
          <w:szCs w:val="24"/>
        </w:rPr>
        <w:br/>
        <w:t>badań prowadzonych w czasie budowy.</w:t>
      </w:r>
    </w:p>
    <w:p w:rsidR="002A64C1" w:rsidRPr="007E3010" w:rsidRDefault="0034032B" w:rsidP="009278A3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7.</w:t>
      </w:r>
      <w:r w:rsidR="003F5182" w:rsidRPr="007E3010">
        <w:rPr>
          <w:rFonts w:ascii="Arial" w:hAnsi="Arial" w:cs="Arial"/>
          <w:b/>
          <w:sz w:val="24"/>
          <w:szCs w:val="24"/>
        </w:rPr>
        <w:t>2</w:t>
      </w:r>
      <w:r w:rsidRPr="007E3010">
        <w:rPr>
          <w:rFonts w:ascii="Arial" w:hAnsi="Arial" w:cs="Arial"/>
          <w:b/>
          <w:sz w:val="24"/>
          <w:szCs w:val="24"/>
        </w:rPr>
        <w:t>. Badania dodatkowe</w:t>
      </w:r>
    </w:p>
    <w:p w:rsidR="0034032B" w:rsidRPr="007E3010" w:rsidRDefault="0034032B" w:rsidP="002A64C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Badania dodatkowe wykonuje się gdy co najmniej jedno badanie wykonywane w czasie budowy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lub po jej zakończeniu dało wynik niezadowalający lub wątpliwy.</w:t>
      </w:r>
    </w:p>
    <w:p w:rsidR="0034032B" w:rsidRPr="007E3010" w:rsidRDefault="0034032B" w:rsidP="007B7C92">
      <w:pPr>
        <w:spacing w:after="120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8. Obmiar robót</w:t>
      </w:r>
    </w:p>
    <w:p w:rsidR="006F3917" w:rsidRPr="007E3010" w:rsidRDefault="006F3917" w:rsidP="002A64C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Obmiar robót betonowych – jednostką obmiarową jest m3 (metr sześcienny) konstrukcji betonowej lub żelbetowej.</w:t>
      </w:r>
    </w:p>
    <w:p w:rsidR="006F3917" w:rsidRPr="007E3010" w:rsidRDefault="006F3917" w:rsidP="007B7C92">
      <w:pPr>
        <w:spacing w:after="120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9. Odbiór robót</w:t>
      </w:r>
    </w:p>
    <w:p w:rsidR="006F3917" w:rsidRPr="007E3010" w:rsidRDefault="006F3917" w:rsidP="006F3917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Roboty uznaje się za wykonane należycie jeśli są one zgodne z dokumentacją projektową, ST,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zaleceniami producenta i wymaganiami Zamawiającego.</w:t>
      </w:r>
    </w:p>
    <w:p w:rsidR="00DA0997" w:rsidRPr="007E3010" w:rsidRDefault="00253B32" w:rsidP="006F3917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10</w:t>
      </w:r>
      <w:r w:rsidR="00DA0997" w:rsidRPr="007E3010">
        <w:rPr>
          <w:rFonts w:ascii="Arial" w:hAnsi="Arial" w:cs="Arial"/>
          <w:b/>
          <w:sz w:val="24"/>
          <w:szCs w:val="24"/>
        </w:rPr>
        <w:t>. Podstawa płatności</w:t>
      </w:r>
    </w:p>
    <w:p w:rsidR="00DA0997" w:rsidRPr="007E3010" w:rsidRDefault="00DA0997" w:rsidP="006F3917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Zgodnie z umową z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Zamawiającym.</w:t>
      </w:r>
    </w:p>
    <w:p w:rsidR="00DA0997" w:rsidRPr="007E3010" w:rsidRDefault="00253B32" w:rsidP="006F3917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11</w:t>
      </w:r>
      <w:r w:rsidR="00DA0997" w:rsidRPr="007E3010">
        <w:rPr>
          <w:rFonts w:ascii="Arial" w:hAnsi="Arial" w:cs="Arial"/>
          <w:b/>
          <w:sz w:val="24"/>
          <w:szCs w:val="24"/>
        </w:rPr>
        <w:t>. Przepisy związane</w:t>
      </w:r>
    </w:p>
    <w:p w:rsidR="00DA0997" w:rsidRPr="007E3010" w:rsidRDefault="00DA0997" w:rsidP="00DA09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>PN-89/D-95017 Drewno tartaczne sosnowe i modrzewiowe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PN-75/D-96000 Tarcica iglasta ogólnego przeznaczenia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PN-72/D-96002 Tarcica liściasta ogólnego przeznaczenia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PN-59/M-82010 Podkładki kwadratowe w konstrukcjach drewnianych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PN-88/M-82121 Śruby z łbem kwadratowym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PN-88/M-82151 Nakrętki kwadratowe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PN-85/M-82503 Wkręty do drewna ze łbem stożkowym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PN-85/M-82505 Wkręty do drewna ze łbem kulistym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BN-87/5028-12 Gwoździe budowlane. Gwoździe z trzpieniem okrągłym i </w:t>
      </w:r>
      <w:r w:rsidRPr="007E3010">
        <w:rPr>
          <w:rFonts w:ascii="Arial" w:hAnsi="Arial" w:cs="Arial"/>
          <w:sz w:val="24"/>
          <w:szCs w:val="24"/>
        </w:rPr>
        <w:lastRenderedPageBreak/>
        <w:t>kwadratowym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Normy dotyczące betonu PN-86/B-01300 Cementy. Terminy i określenia.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PN-88/B-04300 Cement. Metody badań. Oznaczenia cech fizycznych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PN-76/B-06000 Cement. Pobieranie i przygotowywanie próbek.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PN-88/B-30000 Cement portlandzki.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BN-88/6731-08 Cement. Transport i przechowywanie.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PN-86/B-06712 Kruszywa mineralne do betonu.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PN-89/B-06714/01 Kruszywa mineralne. Badania. Podział, nazwy i określenie badań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PN-76/B-06714/12 Kruszywa mineralne. Badania. Oznaczanie zawartości zanieczyszczeń obcych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PN-78/B-06714/13 Kruszywa mineralne. Badania. Oznaczanie zawartości pyłów mineralnych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PN-78/B-06714/15 Kruszywa mineralne. Badania. Oznaczanie składu ziarnowego.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PN-78/B-06714/16 Kruszywa mineralne. Badania. Oznaczanie kształtu ziaren.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PN-77/B-06714/17 Kruszywa mineralne. Badania. Oznaczanie wilgotności.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PN-77/B-06714/18 Kruszywa mineralne. Badania. Oznaczanie nasiąkliwości.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PN-78/B-06714/19 Kruszywa mineralne. Badania. Oznaczanie mrozoodporności metodą</w:t>
      </w:r>
      <w:r w:rsidRPr="007E3010">
        <w:rPr>
          <w:rFonts w:ascii="Arial" w:hAnsi="Arial" w:cs="Arial"/>
          <w:sz w:val="24"/>
          <w:szCs w:val="24"/>
        </w:rPr>
        <w:br/>
        <w:t>bezpośrednią.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PN-78/B-06714/26 Kruszywa mineralne. Badania. Oznaczanie zawartości zanieczyszczeń</w:t>
      </w:r>
      <w:r w:rsidRPr="007E3010">
        <w:rPr>
          <w:rFonts w:ascii="Arial" w:hAnsi="Arial" w:cs="Arial"/>
          <w:sz w:val="24"/>
          <w:szCs w:val="24"/>
        </w:rPr>
        <w:br/>
        <w:t>organicznych.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PN-78/B-06714/28 Kruszywa mineralne. Badania. Oznaczanie zawartości siarki metodą bromową.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PN-78/B-06714/34 Kruszywa mineralne. Badania. Oznaczanie reaktywności alkalicznej.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PN-78/B-06714/40 Kruszywa mineralne. Badania. Oznaczanie wytrzymałości na miażdżenie.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PN-87/B-06714/43 Kruszywa mineralne. Badania. Oznaczanie zawartości ziaren słabych.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BN-84/6774-02 Kruszywa mineralne. Kruszywa kamienne łamane do nawierzchni drogowych.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PN-87/B-06721 Kruszywa mineralne. Pobieranie próbek.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PN-88/B-32250 Materiały budowlane. Woda do betonów i zapraw.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PN-88/B-06250 Beton zwykły.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BN-73/6736-01 Beton zwykły. Metody badań. Szybka ocena wytrzymałości na ściskanie.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BN-78/6736-02 Beton zwykły. Beton towarowy.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BN-62/6738-05 Beton hydrotechniczny. Badania betonu.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BN-62/6738-06 Beton hydrotechniczny Badania składników betonu.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BN-76/6722-04 Kruszywo z keramzytu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Normy dotyczące konstrukcji betonowych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PN-91/S-10042 Obiekty mostowe. Konstrukcje betonowe, żelbetowe i sprężone.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Projektowanie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PN-77/S-10040 Żelbetowe i betonowe konstrukcje mostowe. Wymagania i badania.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PN-63/B-06251 Roboty betonowe i żelbetowe. Wymagania techniczne.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PN-74/B-06261 Nieniszczące badania konstrukcji z betonu. Metoda </w:t>
      </w:r>
      <w:r w:rsidRPr="007E3010">
        <w:rPr>
          <w:rFonts w:ascii="Arial" w:hAnsi="Arial" w:cs="Arial"/>
          <w:sz w:val="24"/>
          <w:szCs w:val="24"/>
        </w:rPr>
        <w:lastRenderedPageBreak/>
        <w:t>ultradźwiękowa badania</w:t>
      </w:r>
      <w:r w:rsidRPr="007E3010">
        <w:rPr>
          <w:rFonts w:ascii="Arial" w:hAnsi="Arial" w:cs="Arial"/>
          <w:sz w:val="24"/>
          <w:szCs w:val="24"/>
        </w:rPr>
        <w:br/>
        <w:t>wytrzymałości betonu na ściskanie.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PN-74/B-06262 Nieniszczące badania konstrukcji z betonu Metoda </w:t>
      </w:r>
      <w:proofErr w:type="spellStart"/>
      <w:r w:rsidRPr="007E3010">
        <w:rPr>
          <w:rFonts w:ascii="Arial" w:hAnsi="Arial" w:cs="Arial"/>
          <w:sz w:val="24"/>
          <w:szCs w:val="24"/>
        </w:rPr>
        <w:t>sklerometryczna</w:t>
      </w:r>
      <w:proofErr w:type="spellEnd"/>
      <w:r w:rsidRPr="007E3010">
        <w:rPr>
          <w:rFonts w:ascii="Arial" w:hAnsi="Arial" w:cs="Arial"/>
          <w:sz w:val="24"/>
          <w:szCs w:val="24"/>
        </w:rPr>
        <w:t xml:space="preserve"> badania</w:t>
      </w:r>
      <w:r w:rsidRPr="007E3010">
        <w:rPr>
          <w:rFonts w:ascii="Arial" w:hAnsi="Arial" w:cs="Arial"/>
          <w:sz w:val="24"/>
          <w:szCs w:val="24"/>
        </w:rPr>
        <w:br/>
        <w:t>wytrzymałości betonu na ściskanie za pomocą młotka Schmidta typu N.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PN-91/S-10042 Obiekty mostowe. Konstrukcje betonowe żelbetowe i sprężone. Projektowanie.</w:t>
      </w:r>
      <w:r w:rsidRPr="007E3010">
        <w:rPr>
          <w:rFonts w:ascii="Arial" w:hAnsi="Arial" w:cs="Arial"/>
          <w:sz w:val="24"/>
          <w:szCs w:val="24"/>
        </w:rPr>
        <w:br/>
      </w:r>
      <w:r w:rsidRPr="007E3010">
        <w:rPr>
          <w:rFonts w:ascii="Arial" w:hAnsi="Arial" w:cs="Arial"/>
          <w:sz w:val="24"/>
          <w:szCs w:val="24"/>
        </w:rPr>
        <w:sym w:font="Symbol" w:char="F02D"/>
      </w:r>
      <w:r w:rsidRPr="007E3010">
        <w:rPr>
          <w:rFonts w:ascii="Arial" w:hAnsi="Arial" w:cs="Arial"/>
          <w:sz w:val="24"/>
          <w:szCs w:val="24"/>
        </w:rPr>
        <w:t xml:space="preserve"> Standardowa metodyka badań i techniczno-ekonomiczne kryteria oceny efektywność stosowania</w:t>
      </w:r>
      <w:r w:rsidRPr="007E3010">
        <w:rPr>
          <w:rFonts w:ascii="Arial" w:hAnsi="Arial" w:cs="Arial"/>
          <w:sz w:val="24"/>
          <w:szCs w:val="24"/>
        </w:rPr>
        <w:br/>
        <w:t>domieszek chemicznych do betonu (wytyczne). CEBET. Warszawa 1986</w:t>
      </w:r>
    </w:p>
    <w:p w:rsidR="00DA0997" w:rsidRPr="007E3010" w:rsidRDefault="00DA0997" w:rsidP="006F3917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</w:p>
    <w:p w:rsidR="00B10603" w:rsidRPr="007E3010" w:rsidRDefault="00C84AF9" w:rsidP="00950E38">
      <w:pPr>
        <w:spacing w:after="120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SST 3</w:t>
      </w:r>
      <w:r w:rsidR="006F66E2" w:rsidRPr="007E3010">
        <w:rPr>
          <w:rFonts w:ascii="Arial" w:hAnsi="Arial" w:cs="Arial"/>
          <w:b/>
          <w:sz w:val="24"/>
          <w:szCs w:val="24"/>
        </w:rPr>
        <w:t xml:space="preserve"> montaż małej architektury</w:t>
      </w:r>
    </w:p>
    <w:p w:rsidR="006F66E2" w:rsidRPr="007E3010" w:rsidRDefault="006F66E2" w:rsidP="006F66E2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1. Część ogólna</w:t>
      </w:r>
    </w:p>
    <w:p w:rsidR="006F66E2" w:rsidRPr="007E3010" w:rsidRDefault="006F66E2" w:rsidP="006F66E2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 xml:space="preserve">1.1. Przedmiot specyfikacji </w:t>
      </w:r>
    </w:p>
    <w:p w:rsidR="006F66E2" w:rsidRPr="007E3010" w:rsidRDefault="006F66E2" w:rsidP="006F66E2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Przedmiotem niniejszej Szczegółowej Specyfikacji Technicznej (SST) są wy</w:t>
      </w:r>
      <w:r w:rsidR="003C63B5" w:rsidRPr="007E3010">
        <w:rPr>
          <w:rFonts w:ascii="Arial" w:hAnsi="Arial" w:cs="Arial"/>
          <w:sz w:val="24"/>
          <w:szCs w:val="24"/>
        </w:rPr>
        <w:t xml:space="preserve">magania dotyczące wykonania </w:t>
      </w:r>
      <w:r w:rsidRPr="007E3010">
        <w:rPr>
          <w:rFonts w:ascii="Arial" w:hAnsi="Arial" w:cs="Arial"/>
          <w:sz w:val="24"/>
          <w:szCs w:val="24"/>
        </w:rPr>
        <w:t>małej architektury</w:t>
      </w:r>
      <w:r w:rsidR="00845420" w:rsidRPr="007E3010">
        <w:rPr>
          <w:rFonts w:ascii="Arial" w:hAnsi="Arial" w:cs="Arial"/>
          <w:sz w:val="24"/>
          <w:szCs w:val="24"/>
        </w:rPr>
        <w:t>.</w:t>
      </w:r>
    </w:p>
    <w:p w:rsidR="006F66E2" w:rsidRPr="007E3010" w:rsidRDefault="006F66E2" w:rsidP="006F66E2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 xml:space="preserve">1.2. Zakres stosowania specyfikacji </w:t>
      </w:r>
    </w:p>
    <w:p w:rsidR="003F5182" w:rsidRPr="007E3010" w:rsidRDefault="003F5182" w:rsidP="003F5182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Przedmiotem niniejszej Szczegółowej Specyfikacji Technicznej (SST) są wymagania dotyczące wykonania i odbioru altany i stacji napraw rowerów.</w:t>
      </w:r>
    </w:p>
    <w:p w:rsidR="006F66E2" w:rsidRPr="007E3010" w:rsidRDefault="006F66E2" w:rsidP="006F66E2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 xml:space="preserve">1.3. Zakres robót objętych SST </w:t>
      </w:r>
    </w:p>
    <w:p w:rsidR="00E26CA6" w:rsidRPr="007E3010" w:rsidRDefault="006F66E2" w:rsidP="006F66E2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Ustalenie zawarte w niniejszej specyfikacji dotyczą zasad prowadzenia robót związanych z montażem urządzeń małej architektury, tj.:</w:t>
      </w:r>
    </w:p>
    <w:p w:rsidR="00E26CA6" w:rsidRPr="007E3010" w:rsidRDefault="00E26CA6" w:rsidP="00E26CA6">
      <w:pPr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 xml:space="preserve">- </w:t>
      </w:r>
      <w:r w:rsidR="003C63B5" w:rsidRPr="007E3010">
        <w:rPr>
          <w:rFonts w:ascii="Arial" w:hAnsi="Arial" w:cs="Arial"/>
          <w:sz w:val="24"/>
          <w:szCs w:val="24"/>
        </w:rPr>
        <w:t>S</w:t>
      </w:r>
      <w:r w:rsidR="006F66E2" w:rsidRPr="007E3010">
        <w:rPr>
          <w:rFonts w:ascii="Arial" w:hAnsi="Arial" w:cs="Arial"/>
          <w:sz w:val="24"/>
          <w:szCs w:val="24"/>
        </w:rPr>
        <w:t xml:space="preserve">amoobsługowa Stacja Naprawy Rowerów </w:t>
      </w:r>
      <w:r w:rsidRPr="007E3010">
        <w:rPr>
          <w:rFonts w:ascii="Arial" w:hAnsi="Arial" w:cs="Arial"/>
          <w:sz w:val="24"/>
          <w:szCs w:val="24"/>
        </w:rPr>
        <w:br/>
        <w:t>- Ławka 2 szt</w:t>
      </w:r>
      <w:r w:rsidR="00AB753D" w:rsidRPr="007E3010">
        <w:rPr>
          <w:rFonts w:ascii="Arial" w:hAnsi="Arial" w:cs="Arial"/>
          <w:sz w:val="24"/>
          <w:szCs w:val="24"/>
        </w:rPr>
        <w:t xml:space="preserve">. </w:t>
      </w:r>
      <w:r w:rsidR="00A45852" w:rsidRPr="007E3010">
        <w:rPr>
          <w:rFonts w:ascii="Arial" w:hAnsi="Arial" w:cs="Arial"/>
          <w:sz w:val="24"/>
          <w:szCs w:val="24"/>
        </w:rPr>
        <w:t>i stolik</w:t>
      </w:r>
    </w:p>
    <w:p w:rsidR="006F66E2" w:rsidRPr="007E3010" w:rsidRDefault="006F66E2" w:rsidP="006F66E2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1.4. Określenia podstawowe</w:t>
      </w:r>
      <w:r w:rsidRPr="007E3010">
        <w:rPr>
          <w:rFonts w:ascii="Arial" w:hAnsi="Arial" w:cs="Arial"/>
          <w:sz w:val="24"/>
          <w:szCs w:val="24"/>
        </w:rPr>
        <w:t xml:space="preserve"> są zgodne z obowiązującymi, odp</w:t>
      </w:r>
      <w:r w:rsidR="00845420" w:rsidRPr="007E3010">
        <w:rPr>
          <w:rFonts w:ascii="Arial" w:hAnsi="Arial" w:cs="Arial"/>
          <w:sz w:val="24"/>
          <w:szCs w:val="24"/>
        </w:rPr>
        <w:t>owiednimi polskimi normami.</w:t>
      </w:r>
    </w:p>
    <w:p w:rsidR="006F66E2" w:rsidRPr="007E3010" w:rsidRDefault="006F66E2" w:rsidP="006F66E2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 xml:space="preserve">1.5. Ogólne wymagania dotyczące robót </w:t>
      </w:r>
    </w:p>
    <w:p w:rsidR="003F5182" w:rsidRPr="007E3010" w:rsidRDefault="003F5182" w:rsidP="003F5182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Roboty budowlane należy wykonywać zgodnie z obowiązującymi przepisami prawa, „sztuką budowlaną” oraz wymaganiami określonymi w umowie.</w:t>
      </w:r>
    </w:p>
    <w:p w:rsidR="006F66E2" w:rsidRPr="007E3010" w:rsidRDefault="006F66E2" w:rsidP="003F5182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2. Materiały</w:t>
      </w:r>
    </w:p>
    <w:p w:rsidR="00A45852" w:rsidRPr="007E3010" w:rsidRDefault="006F66E2" w:rsidP="003C63B5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Samoobsługowa Stacja Naprawy Rowerów montowanej na 4 kotwach. Stacja wykonana z ocynkowanej/kwasoodpornej blachy malowanej proszkowo lub plastycznie, posiada narzędzia na linkach ze stali nierdzewnej w otulinie gumowej,</w:t>
      </w:r>
      <w:r w:rsidR="00EC1375" w:rsidRPr="007E3010">
        <w:rPr>
          <w:rFonts w:ascii="Arial" w:hAnsi="Arial" w:cs="Arial"/>
          <w:sz w:val="24"/>
          <w:szCs w:val="24"/>
        </w:rPr>
        <w:t xml:space="preserve"> takie jak wkrętak krzyżowy oraz płaski, klucz nastawny, klucz płaski, zestaw kluczy </w:t>
      </w:r>
      <w:proofErr w:type="spellStart"/>
      <w:r w:rsidR="00EC1375" w:rsidRPr="007E3010">
        <w:rPr>
          <w:rFonts w:ascii="Arial" w:hAnsi="Arial" w:cs="Arial"/>
          <w:sz w:val="24"/>
          <w:szCs w:val="24"/>
        </w:rPr>
        <w:t>imbusowych</w:t>
      </w:r>
      <w:proofErr w:type="spellEnd"/>
      <w:r w:rsidR="00EC1375" w:rsidRPr="007E3010">
        <w:rPr>
          <w:rFonts w:ascii="Arial" w:hAnsi="Arial" w:cs="Arial"/>
          <w:sz w:val="24"/>
          <w:szCs w:val="24"/>
        </w:rPr>
        <w:t>, łyżki do opon. Stacja posiada</w:t>
      </w:r>
      <w:r w:rsidRPr="007E3010">
        <w:rPr>
          <w:rFonts w:ascii="Arial" w:hAnsi="Arial" w:cs="Arial"/>
          <w:sz w:val="24"/>
          <w:szCs w:val="24"/>
        </w:rPr>
        <w:t xml:space="preserve"> ręczną pompkę powietrzną z adapterem na wszystkie zawory rowerowe z grubym tłokiem ze stali nierdzewnej oraz </w:t>
      </w:r>
      <w:r w:rsidRPr="007E3010">
        <w:rPr>
          <w:rFonts w:ascii="Arial" w:hAnsi="Arial" w:cs="Arial"/>
          <w:sz w:val="24"/>
          <w:szCs w:val="24"/>
        </w:rPr>
        <w:lastRenderedPageBreak/>
        <w:t>manometrem. Elementy blachy w urządzeniu są połącz</w:t>
      </w:r>
      <w:r w:rsidR="00845420" w:rsidRPr="007E3010">
        <w:rPr>
          <w:rFonts w:ascii="Arial" w:hAnsi="Arial" w:cs="Arial"/>
          <w:sz w:val="24"/>
          <w:szCs w:val="24"/>
        </w:rPr>
        <w:t xml:space="preserve">one śrubami antykradzieżowymi. </w:t>
      </w:r>
    </w:p>
    <w:p w:rsidR="00E4435F" w:rsidRPr="007E3010" w:rsidRDefault="00AB753D" w:rsidP="00AB753D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Zestaw rekreacyjny</w:t>
      </w:r>
      <w:r w:rsidR="00A45852" w:rsidRPr="007E3010">
        <w:rPr>
          <w:rFonts w:ascii="Arial" w:hAnsi="Arial" w:cs="Arial"/>
          <w:sz w:val="24"/>
          <w:szCs w:val="24"/>
        </w:rPr>
        <w:t xml:space="preserve"> –</w:t>
      </w:r>
      <w:r w:rsidRPr="007E3010">
        <w:rPr>
          <w:rFonts w:ascii="Arial" w:hAnsi="Arial" w:cs="Arial"/>
          <w:sz w:val="24"/>
          <w:szCs w:val="24"/>
        </w:rPr>
        <w:t>drewniana ławka</w:t>
      </w:r>
      <w:r w:rsidR="00A45852" w:rsidRPr="007E3010">
        <w:rPr>
          <w:rFonts w:ascii="Arial" w:hAnsi="Arial" w:cs="Arial"/>
          <w:sz w:val="24"/>
          <w:szCs w:val="24"/>
        </w:rPr>
        <w:t xml:space="preserve"> 2 sztuki</w:t>
      </w:r>
      <w:r w:rsidRPr="007E3010">
        <w:rPr>
          <w:rFonts w:ascii="Arial" w:hAnsi="Arial" w:cs="Arial"/>
          <w:sz w:val="24"/>
          <w:szCs w:val="24"/>
        </w:rPr>
        <w:t xml:space="preserve"> oraz stolik</w:t>
      </w:r>
      <w:r w:rsidR="00A45852" w:rsidRPr="007E3010">
        <w:rPr>
          <w:rFonts w:ascii="Arial" w:hAnsi="Arial" w:cs="Arial"/>
          <w:sz w:val="24"/>
          <w:szCs w:val="24"/>
        </w:rPr>
        <w:t>.</w:t>
      </w:r>
    </w:p>
    <w:p w:rsidR="00AB753D" w:rsidRPr="007E3010" w:rsidRDefault="00E4435F" w:rsidP="00AB753D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Ławki drewniane wykonane</w:t>
      </w:r>
      <w:r w:rsidR="00AB753D" w:rsidRPr="007E3010">
        <w:rPr>
          <w:rFonts w:ascii="Arial" w:hAnsi="Arial" w:cs="Arial"/>
          <w:sz w:val="24"/>
          <w:szCs w:val="24"/>
        </w:rPr>
        <w:t xml:space="preserve"> z impregnowanych bali.</w:t>
      </w:r>
    </w:p>
    <w:p w:rsidR="00AB753D" w:rsidRPr="007E3010" w:rsidRDefault="00AB753D" w:rsidP="00AB753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Wymiary ławki:</w:t>
      </w:r>
    </w:p>
    <w:p w:rsidR="00AB753D" w:rsidRPr="007E3010" w:rsidRDefault="00AB753D" w:rsidP="00AB753D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Długość: 200 cm</w:t>
      </w:r>
    </w:p>
    <w:p w:rsidR="00AB753D" w:rsidRPr="007E3010" w:rsidRDefault="00AB753D" w:rsidP="00AB753D">
      <w:pPr>
        <w:numPr>
          <w:ilvl w:val="0"/>
          <w:numId w:val="3"/>
        </w:numPr>
        <w:spacing w:before="100" w:beforeAutospacing="1" w:after="0" w:line="240" w:lineRule="auto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Szerokość: ok. 35 cm</w:t>
      </w:r>
    </w:p>
    <w:p w:rsidR="00E4435F" w:rsidRPr="007E3010" w:rsidRDefault="00AB753D" w:rsidP="00E4435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Wysokość: ok. 41 cm</w:t>
      </w:r>
    </w:p>
    <w:p w:rsidR="00E4435F" w:rsidRPr="007E3010" w:rsidRDefault="00E4435F" w:rsidP="00E4435F">
      <w:pPr>
        <w:spacing w:before="100" w:beforeAutospacing="1" w:after="0" w:line="240" w:lineRule="auto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Stół wykonany z litego drewna impregnowany.</w:t>
      </w:r>
    </w:p>
    <w:p w:rsidR="00AB753D" w:rsidRPr="007E3010" w:rsidRDefault="00AB753D" w:rsidP="00E4435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Wymiary stołu:</w:t>
      </w:r>
    </w:p>
    <w:p w:rsidR="00AB753D" w:rsidRPr="007E3010" w:rsidRDefault="00AB753D" w:rsidP="00E4435F">
      <w:pPr>
        <w:pStyle w:val="Akapitzlist"/>
        <w:numPr>
          <w:ilvl w:val="0"/>
          <w:numId w:val="4"/>
        </w:numPr>
        <w:spacing w:after="100" w:afterAutospacing="1" w:line="240" w:lineRule="auto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Długość: 200 cm</w:t>
      </w:r>
    </w:p>
    <w:p w:rsidR="00AB753D" w:rsidRPr="007E3010" w:rsidRDefault="00AB753D" w:rsidP="00E4435F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Szerokość: ok.90 cm</w:t>
      </w:r>
    </w:p>
    <w:p w:rsidR="00AB753D" w:rsidRPr="007E3010" w:rsidRDefault="00AB753D" w:rsidP="002221DF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 xml:space="preserve">Wysokość: ok. </w:t>
      </w:r>
      <w:r w:rsidR="005C6CAC" w:rsidRPr="007E3010">
        <w:rPr>
          <w:rFonts w:ascii="Arial" w:hAnsi="Arial" w:cs="Arial"/>
          <w:sz w:val="24"/>
          <w:szCs w:val="24"/>
        </w:rPr>
        <w:t>75 cm</w:t>
      </w:r>
    </w:p>
    <w:p w:rsidR="006F66E2" w:rsidRPr="007E3010" w:rsidRDefault="006F66E2" w:rsidP="006F66E2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3. Sprzęt</w:t>
      </w:r>
    </w:p>
    <w:p w:rsidR="006F66E2" w:rsidRPr="007E3010" w:rsidRDefault="006F66E2" w:rsidP="006F66E2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Sprzęt wykorzystywany przez Wykonawcę powinien być sprawny technicznie i spełniać wymagania techniczne w zakresie BHP.</w:t>
      </w:r>
    </w:p>
    <w:p w:rsidR="006F66E2" w:rsidRPr="007E3010" w:rsidRDefault="006F66E2" w:rsidP="006F66E2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4. Transport</w:t>
      </w:r>
    </w:p>
    <w:p w:rsidR="006F66E2" w:rsidRPr="007E3010" w:rsidRDefault="006F66E2" w:rsidP="006F66E2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Materiały mogą być przewożone dowolnymi środkami transportu, dopuszczonymi do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wykonywania zamierzonych robot. Wszelkie zanieczyszczenia lub uszkodzenia dróg publicznych i dojazdów do terenu budowy Wykonawca będzie usuwał na bieżąco i na własny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koszt.</w:t>
      </w:r>
    </w:p>
    <w:p w:rsidR="006F66E2" w:rsidRPr="007E3010" w:rsidRDefault="006F66E2" w:rsidP="006F66E2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Wszystkie urządzenia powinny być transportowane i składowane w sposób zabezpieczający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je przed uszkodzeniem: odkształceniem, zarysowaniem, uderzeniem, zabrudzeniem,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zawilgoceniem.</w:t>
      </w:r>
    </w:p>
    <w:p w:rsidR="006F66E2" w:rsidRPr="007E3010" w:rsidRDefault="006F66E2" w:rsidP="006F66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5. Wykonanie robót</w:t>
      </w:r>
    </w:p>
    <w:p w:rsidR="006F66E2" w:rsidRPr="007E3010" w:rsidRDefault="006F66E2" w:rsidP="006F66E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5.1. Sprawdzenie zgodności warunków terenowych z projektowymi</w:t>
      </w:r>
    </w:p>
    <w:p w:rsidR="006F66E2" w:rsidRPr="007E3010" w:rsidRDefault="006F66E2" w:rsidP="006F66E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Przed przystąpieniem do montażu urządzeń, należy sprawdzić zgodność rzędnych terenu z danymi podanymi w projekcie. W tym celu należy wykonać kontrolny pomiar sytuacyjno wysokościowy.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W przypadku wystąpienia odmiennych warunków terenowych od uwidocznionych w projekcie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 xml:space="preserve">budowlanym Wykonawca powinien powiadomić o tym fakcie </w:t>
      </w:r>
      <w:r w:rsidR="00A57510" w:rsidRPr="007E3010">
        <w:rPr>
          <w:rFonts w:ascii="Arial" w:hAnsi="Arial" w:cs="Arial"/>
          <w:sz w:val="24"/>
          <w:szCs w:val="24"/>
        </w:rPr>
        <w:t>Zamawiającego</w:t>
      </w:r>
      <w:r w:rsidR="00717D88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oraz wstrzymać prowadzenie robot, jeżeli dalsze ich prowadzenie może wpłynąć na bezpieczeństwo</w:t>
      </w:r>
      <w:r w:rsidR="00DA00CF" w:rsidRPr="007E3010">
        <w:rPr>
          <w:rFonts w:ascii="Arial" w:hAnsi="Arial" w:cs="Arial"/>
          <w:sz w:val="24"/>
          <w:szCs w:val="24"/>
        </w:rPr>
        <w:t xml:space="preserve"> konstrukcji lub </w:t>
      </w:r>
      <w:r w:rsidR="003C63B5" w:rsidRPr="007E3010">
        <w:rPr>
          <w:rFonts w:ascii="Arial" w:hAnsi="Arial" w:cs="Arial"/>
          <w:sz w:val="24"/>
          <w:szCs w:val="24"/>
        </w:rPr>
        <w:t>robot.</w:t>
      </w:r>
    </w:p>
    <w:p w:rsidR="006F66E2" w:rsidRPr="007E3010" w:rsidRDefault="006F66E2" w:rsidP="006F66E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5.2.Montaż wyposażenia:</w:t>
      </w:r>
    </w:p>
    <w:p w:rsidR="006F66E2" w:rsidRPr="007E3010" w:rsidRDefault="006F66E2" w:rsidP="006F66E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Montaż urządzeń należy przeprowadzić zgodnie z zaleceniami producenta.</w:t>
      </w:r>
    </w:p>
    <w:p w:rsidR="006F66E2" w:rsidRPr="007E3010" w:rsidRDefault="006F66E2" w:rsidP="006F66E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6. Kontrola jakości robót</w:t>
      </w:r>
    </w:p>
    <w:p w:rsidR="006F66E2" w:rsidRPr="007E3010" w:rsidRDefault="006F66E2" w:rsidP="006F66E2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Wykonawca jest odpowiedzialny za pełną kontrole robót i jakości materiałów.</w:t>
      </w:r>
      <w:r w:rsidRPr="007E3010">
        <w:rPr>
          <w:rFonts w:ascii="Arial" w:hAnsi="Arial" w:cs="Arial"/>
          <w:sz w:val="24"/>
          <w:szCs w:val="24"/>
        </w:rPr>
        <w:br/>
        <w:t>Minimal</w:t>
      </w:r>
      <w:r w:rsidR="003C63B5" w:rsidRPr="007E3010">
        <w:rPr>
          <w:rFonts w:ascii="Arial" w:hAnsi="Arial" w:cs="Arial"/>
          <w:sz w:val="24"/>
          <w:szCs w:val="24"/>
        </w:rPr>
        <w:t>ne wymagania co do zakresu badań</w:t>
      </w:r>
      <w:r w:rsidRPr="007E3010">
        <w:rPr>
          <w:rFonts w:ascii="Arial" w:hAnsi="Arial" w:cs="Arial"/>
          <w:sz w:val="24"/>
          <w:szCs w:val="24"/>
        </w:rPr>
        <w:t xml:space="preserve"> i ich częstotliwości są określone w </w:t>
      </w:r>
      <w:r w:rsidRPr="007E3010">
        <w:rPr>
          <w:rFonts w:ascii="Arial" w:hAnsi="Arial" w:cs="Arial"/>
          <w:sz w:val="24"/>
          <w:szCs w:val="24"/>
        </w:rPr>
        <w:lastRenderedPageBreak/>
        <w:t>szczegółowych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specyfikacjach technicznych, normach i wytycznych. W przypadku gdy brak jest wyraźnych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przepisów zarządzający realizacja umowy ustali jaki zakres kontroli jest konieczny, aby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zapewnić</w:t>
      </w:r>
      <w:r w:rsidR="003C63B5" w:rsidRPr="007E3010">
        <w:rPr>
          <w:rFonts w:ascii="Arial" w:hAnsi="Arial" w:cs="Arial"/>
          <w:sz w:val="24"/>
          <w:szCs w:val="24"/>
        </w:rPr>
        <w:t xml:space="preserve"> wykonanie robót zgodnie z umową</w:t>
      </w:r>
      <w:r w:rsidRPr="007E3010">
        <w:rPr>
          <w:rFonts w:ascii="Arial" w:hAnsi="Arial" w:cs="Arial"/>
          <w:sz w:val="24"/>
          <w:szCs w:val="24"/>
        </w:rPr>
        <w:t>.</w:t>
      </w:r>
    </w:p>
    <w:p w:rsidR="006F66E2" w:rsidRPr="007E3010" w:rsidRDefault="006F66E2" w:rsidP="006F66E2">
      <w:pPr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 xml:space="preserve">Wykonawca dostarczy </w:t>
      </w:r>
      <w:r w:rsidR="003F5182" w:rsidRPr="007E3010">
        <w:rPr>
          <w:rFonts w:ascii="Arial" w:hAnsi="Arial" w:cs="Arial"/>
          <w:sz w:val="24"/>
          <w:szCs w:val="24"/>
        </w:rPr>
        <w:t>Zamawiaj</w:t>
      </w:r>
      <w:r w:rsidR="003C5114" w:rsidRPr="007E3010">
        <w:rPr>
          <w:rFonts w:ascii="Arial" w:hAnsi="Arial" w:cs="Arial"/>
          <w:sz w:val="24"/>
          <w:szCs w:val="24"/>
        </w:rPr>
        <w:t>ą</w:t>
      </w:r>
      <w:r w:rsidR="003F5182" w:rsidRPr="007E3010">
        <w:rPr>
          <w:rFonts w:ascii="Arial" w:hAnsi="Arial" w:cs="Arial"/>
          <w:sz w:val="24"/>
          <w:szCs w:val="24"/>
        </w:rPr>
        <w:t>cemu</w:t>
      </w:r>
      <w:r w:rsidRPr="007E3010">
        <w:rPr>
          <w:rFonts w:ascii="Arial" w:hAnsi="Arial" w:cs="Arial"/>
          <w:sz w:val="24"/>
          <w:szCs w:val="24"/>
        </w:rPr>
        <w:t xml:space="preserve"> świadectwa stwierdzające, że wszystkie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="0081682E" w:rsidRPr="007E3010">
        <w:rPr>
          <w:rFonts w:ascii="Arial" w:hAnsi="Arial" w:cs="Arial"/>
          <w:sz w:val="24"/>
          <w:szCs w:val="24"/>
        </w:rPr>
        <w:t xml:space="preserve">stosowane </w:t>
      </w:r>
      <w:r w:rsidRPr="007E3010">
        <w:rPr>
          <w:rFonts w:ascii="Arial" w:hAnsi="Arial" w:cs="Arial"/>
          <w:sz w:val="24"/>
          <w:szCs w:val="24"/>
        </w:rPr>
        <w:t>urządzenia i sprzęt badawczy posiadają ważna legalizacje, zostały prawidłowo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 xml:space="preserve">wykalibrowane </w:t>
      </w:r>
      <w:r w:rsidRPr="007E3010">
        <w:rPr>
          <w:rFonts w:ascii="Arial" w:hAnsi="Arial" w:cs="Arial"/>
          <w:sz w:val="24"/>
          <w:szCs w:val="24"/>
        </w:rPr>
        <w:br/>
        <w:t>i odpowiadają wymaganiom norm określających procedury badań.</w:t>
      </w:r>
    </w:p>
    <w:p w:rsidR="006F66E2" w:rsidRPr="007E3010" w:rsidRDefault="006F66E2" w:rsidP="006F66E2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7. Obmiar robót</w:t>
      </w:r>
    </w:p>
    <w:p w:rsidR="006F66E2" w:rsidRPr="007E3010" w:rsidRDefault="006F66E2" w:rsidP="006F66E2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Obmiar robot określa zakres robot wykonanych zgodnie z Dokumentacją projektową i</w:t>
      </w:r>
      <w:r w:rsidRPr="007E3010">
        <w:rPr>
          <w:rFonts w:ascii="Arial" w:hAnsi="Arial" w:cs="Arial"/>
          <w:sz w:val="24"/>
          <w:szCs w:val="24"/>
        </w:rPr>
        <w:br/>
        <w:t>specyfikacją techniczną w jednostkach ustalonych w kosztorysie. Obmiaru robot dokonuje</w:t>
      </w:r>
      <w:r w:rsidRPr="007E3010">
        <w:rPr>
          <w:rFonts w:ascii="Arial" w:hAnsi="Arial" w:cs="Arial"/>
          <w:sz w:val="24"/>
          <w:szCs w:val="24"/>
        </w:rPr>
        <w:br/>
        <w:t xml:space="preserve">Wykonawca na pisemne polecenie </w:t>
      </w:r>
      <w:r w:rsidR="003F5182" w:rsidRPr="007E3010">
        <w:rPr>
          <w:rFonts w:ascii="Arial" w:hAnsi="Arial" w:cs="Arial"/>
          <w:sz w:val="24"/>
          <w:szCs w:val="24"/>
        </w:rPr>
        <w:t>Zamawiającego</w:t>
      </w:r>
      <w:r w:rsidRPr="007E3010">
        <w:rPr>
          <w:rFonts w:ascii="Arial" w:hAnsi="Arial" w:cs="Arial"/>
          <w:sz w:val="24"/>
          <w:szCs w:val="24"/>
        </w:rPr>
        <w:t xml:space="preserve"> z podaniem terminu i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zakresu robot. Wyniki wpisywane będą w księdze obmiarów. Książka obmiarów jest niezbędna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dla udokumentowania wszelkich wykonanych robot. Odbiór wykonanych robot dokonuje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kierownik budowy.</w:t>
      </w:r>
    </w:p>
    <w:p w:rsidR="006F66E2" w:rsidRPr="007E3010" w:rsidRDefault="006F66E2" w:rsidP="00616905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 xml:space="preserve">Zastosowane urządzenie i sprzęt pomiarowy </w:t>
      </w:r>
      <w:r w:rsidR="00634172" w:rsidRPr="007E3010">
        <w:rPr>
          <w:rFonts w:ascii="Arial" w:hAnsi="Arial" w:cs="Arial"/>
          <w:sz w:val="24"/>
          <w:szCs w:val="24"/>
        </w:rPr>
        <w:t>po</w:t>
      </w:r>
      <w:r w:rsidRPr="007E3010">
        <w:rPr>
          <w:rFonts w:ascii="Arial" w:hAnsi="Arial" w:cs="Arial"/>
          <w:sz w:val="24"/>
          <w:szCs w:val="24"/>
        </w:rPr>
        <w:t>w</w:t>
      </w:r>
      <w:r w:rsidR="00634172" w:rsidRPr="007E3010">
        <w:rPr>
          <w:rFonts w:ascii="Arial" w:hAnsi="Arial" w:cs="Arial"/>
          <w:sz w:val="24"/>
          <w:szCs w:val="24"/>
        </w:rPr>
        <w:t>ini</w:t>
      </w:r>
      <w:r w:rsidRPr="007E3010">
        <w:rPr>
          <w:rFonts w:ascii="Arial" w:hAnsi="Arial" w:cs="Arial"/>
          <w:sz w:val="24"/>
          <w:szCs w:val="24"/>
        </w:rPr>
        <w:t>e</w:t>
      </w:r>
      <w:r w:rsidR="00634172" w:rsidRPr="007E3010">
        <w:rPr>
          <w:rFonts w:ascii="Arial" w:hAnsi="Arial" w:cs="Arial"/>
          <w:sz w:val="24"/>
          <w:szCs w:val="24"/>
        </w:rPr>
        <w:t>n</w:t>
      </w:r>
      <w:r w:rsidRPr="007E3010">
        <w:rPr>
          <w:rFonts w:ascii="Arial" w:hAnsi="Arial" w:cs="Arial"/>
          <w:sz w:val="24"/>
          <w:szCs w:val="24"/>
        </w:rPr>
        <w:t xml:space="preserve"> być zaakceptowany przez Zamawiającego</w:t>
      </w:r>
      <w:r w:rsidR="00634172" w:rsidRPr="007E3010">
        <w:rPr>
          <w:rFonts w:ascii="Arial" w:hAnsi="Arial" w:cs="Arial"/>
          <w:sz w:val="24"/>
          <w:szCs w:val="24"/>
        </w:rPr>
        <w:t>.</w:t>
      </w:r>
    </w:p>
    <w:p w:rsidR="006F66E2" w:rsidRPr="007E3010" w:rsidRDefault="006F66E2" w:rsidP="00616905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8. Odbiór robót</w:t>
      </w:r>
    </w:p>
    <w:p w:rsidR="006F66E2" w:rsidRPr="007E3010" w:rsidRDefault="006F66E2" w:rsidP="006F66E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Roboty uznaje się za wykonane należycie jeśli są one zgodne z dokumentacją projektową, ST,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zaleceniami producenta i wymaganiami Zamawiającego</w:t>
      </w:r>
    </w:p>
    <w:p w:rsidR="006F66E2" w:rsidRPr="007E3010" w:rsidRDefault="006F66E2" w:rsidP="006F66E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9. Podstawa płatności</w:t>
      </w:r>
    </w:p>
    <w:p w:rsidR="006F66E2" w:rsidRPr="007E3010" w:rsidRDefault="006F66E2" w:rsidP="006F66E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Zgodnie z umową z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Zamawiającym.</w:t>
      </w:r>
    </w:p>
    <w:p w:rsidR="006F66E2" w:rsidRPr="007E3010" w:rsidRDefault="006F66E2" w:rsidP="006F66E2">
      <w:pPr>
        <w:jc w:val="both"/>
        <w:rPr>
          <w:rFonts w:ascii="Arial" w:hAnsi="Arial" w:cs="Arial"/>
          <w:b/>
          <w:sz w:val="24"/>
          <w:szCs w:val="24"/>
        </w:rPr>
      </w:pPr>
      <w:r w:rsidRPr="007E3010">
        <w:rPr>
          <w:rFonts w:ascii="Arial" w:hAnsi="Arial" w:cs="Arial"/>
          <w:b/>
          <w:sz w:val="24"/>
          <w:szCs w:val="24"/>
        </w:rPr>
        <w:t>10. Przepisy związane</w:t>
      </w:r>
    </w:p>
    <w:p w:rsidR="006F66E2" w:rsidRPr="007E3010" w:rsidRDefault="006F66E2" w:rsidP="006F66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1. Rozporządzenie Ministra Budownictwa i Przemys</w:t>
      </w:r>
      <w:r w:rsidR="00257499" w:rsidRPr="007E3010">
        <w:rPr>
          <w:rFonts w:ascii="Arial" w:hAnsi="Arial" w:cs="Arial"/>
          <w:sz w:val="24"/>
          <w:szCs w:val="24"/>
        </w:rPr>
        <w:t>łu</w:t>
      </w:r>
      <w:r w:rsidRPr="007E3010">
        <w:rPr>
          <w:rFonts w:ascii="Arial" w:hAnsi="Arial" w:cs="Arial"/>
          <w:sz w:val="24"/>
          <w:szCs w:val="24"/>
        </w:rPr>
        <w:t xml:space="preserve"> Materiałów Budowlanych z dnia28.03.1972 r. (Dz. U. Nr 13 z dn. 10.04.1972 r.)</w:t>
      </w:r>
    </w:p>
    <w:p w:rsidR="006F66E2" w:rsidRPr="007E3010" w:rsidRDefault="006F66E2" w:rsidP="006F66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2. Rozporządzenie Ministra Transportu i Gospodarki Morskiej z dnia 15 czerwca 1999 r. w sprawie</w:t>
      </w:r>
      <w:r w:rsidR="00FA7116" w:rsidRPr="007E3010">
        <w:rPr>
          <w:rFonts w:ascii="Arial" w:hAnsi="Arial" w:cs="Arial"/>
          <w:sz w:val="24"/>
          <w:szCs w:val="24"/>
        </w:rPr>
        <w:t xml:space="preserve"> </w:t>
      </w:r>
      <w:r w:rsidRPr="007E3010">
        <w:rPr>
          <w:rFonts w:ascii="Arial" w:hAnsi="Arial" w:cs="Arial"/>
          <w:sz w:val="24"/>
          <w:szCs w:val="24"/>
        </w:rPr>
        <w:t>przewozu drogowego materiałów niebezpiecznych (Dz. U. Nr 57, poz. 608 ze zmianami).</w:t>
      </w:r>
    </w:p>
    <w:p w:rsidR="006F66E2" w:rsidRPr="007E3010" w:rsidRDefault="006F66E2" w:rsidP="006F66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3. Rozporządzenie Ministra Pracy i Polityki socjalnej z dnia 26.09.1997 r. w sprawie ogólnych przepisów bezpieczeństwa i higieny pracy (Dz. U: Nr 129, poz. 844).</w:t>
      </w:r>
    </w:p>
    <w:p w:rsidR="006F66E2" w:rsidRPr="007E3010" w:rsidRDefault="006F66E2" w:rsidP="006F66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4.BHP transport ręczny DZ. Ustaw 22/53 poz. 89.</w:t>
      </w:r>
    </w:p>
    <w:p w:rsidR="006F66E2" w:rsidRPr="007E3010" w:rsidRDefault="006F66E2" w:rsidP="006F66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5.Warunki Techniczne Wykonania i Odbioru Robot Budowlano-Montażowych</w:t>
      </w:r>
    </w:p>
    <w:p w:rsidR="006F603D" w:rsidRPr="007E3010" w:rsidRDefault="006F66E2" w:rsidP="00950E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3010">
        <w:rPr>
          <w:rFonts w:ascii="Arial" w:hAnsi="Arial" w:cs="Arial"/>
          <w:sz w:val="24"/>
          <w:szCs w:val="24"/>
        </w:rPr>
        <w:t>6. PN-ISO 7518:1998 Rysunek techniczny. Rysunki budowlane.</w:t>
      </w:r>
    </w:p>
    <w:sectPr w:rsidR="006F603D" w:rsidRPr="007E3010" w:rsidSect="00261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656D0"/>
    <w:multiLevelType w:val="hybridMultilevel"/>
    <w:tmpl w:val="63A89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B4D53"/>
    <w:multiLevelType w:val="multilevel"/>
    <w:tmpl w:val="73AC2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4C26F6"/>
    <w:multiLevelType w:val="hybridMultilevel"/>
    <w:tmpl w:val="BAC25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0C4C3D"/>
    <w:multiLevelType w:val="hybridMultilevel"/>
    <w:tmpl w:val="2E1C5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2286966">
    <w:abstractNumId w:val="2"/>
  </w:num>
  <w:num w:numId="2" w16cid:durableId="206766163">
    <w:abstractNumId w:val="3"/>
  </w:num>
  <w:num w:numId="3" w16cid:durableId="1878932781">
    <w:abstractNumId w:val="1"/>
  </w:num>
  <w:num w:numId="4" w16cid:durableId="1797483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821"/>
    <w:rsid w:val="0007786F"/>
    <w:rsid w:val="000864BA"/>
    <w:rsid w:val="000C26B8"/>
    <w:rsid w:val="001034B6"/>
    <w:rsid w:val="00106F3A"/>
    <w:rsid w:val="00113846"/>
    <w:rsid w:val="00195015"/>
    <w:rsid w:val="001C168D"/>
    <w:rsid w:val="001E07D0"/>
    <w:rsid w:val="001E70DA"/>
    <w:rsid w:val="001F1CCB"/>
    <w:rsid w:val="001F33D7"/>
    <w:rsid w:val="0020153B"/>
    <w:rsid w:val="002221DF"/>
    <w:rsid w:val="00250A11"/>
    <w:rsid w:val="00253B32"/>
    <w:rsid w:val="00255D0E"/>
    <w:rsid w:val="00257003"/>
    <w:rsid w:val="00257499"/>
    <w:rsid w:val="00261E38"/>
    <w:rsid w:val="002663AD"/>
    <w:rsid w:val="00277D02"/>
    <w:rsid w:val="002A64C1"/>
    <w:rsid w:val="002D3718"/>
    <w:rsid w:val="002D6FED"/>
    <w:rsid w:val="00302215"/>
    <w:rsid w:val="003033BC"/>
    <w:rsid w:val="0030719F"/>
    <w:rsid w:val="00311A95"/>
    <w:rsid w:val="00311B23"/>
    <w:rsid w:val="003138D4"/>
    <w:rsid w:val="0034032B"/>
    <w:rsid w:val="00357778"/>
    <w:rsid w:val="00360FC8"/>
    <w:rsid w:val="003700D3"/>
    <w:rsid w:val="00382C22"/>
    <w:rsid w:val="003A1521"/>
    <w:rsid w:val="003A7BAA"/>
    <w:rsid w:val="003B77E2"/>
    <w:rsid w:val="003C5114"/>
    <w:rsid w:val="003C63B5"/>
    <w:rsid w:val="003D0BFF"/>
    <w:rsid w:val="003E5456"/>
    <w:rsid w:val="003F5182"/>
    <w:rsid w:val="004400F6"/>
    <w:rsid w:val="00482420"/>
    <w:rsid w:val="004914E6"/>
    <w:rsid w:val="00493141"/>
    <w:rsid w:val="004C0B8E"/>
    <w:rsid w:val="00526394"/>
    <w:rsid w:val="00562994"/>
    <w:rsid w:val="00596F5E"/>
    <w:rsid w:val="005C41B1"/>
    <w:rsid w:val="005C6CAC"/>
    <w:rsid w:val="005D7453"/>
    <w:rsid w:val="005F7AFB"/>
    <w:rsid w:val="00616905"/>
    <w:rsid w:val="00630BD9"/>
    <w:rsid w:val="00634172"/>
    <w:rsid w:val="00680D66"/>
    <w:rsid w:val="00682748"/>
    <w:rsid w:val="00682B89"/>
    <w:rsid w:val="006C12AF"/>
    <w:rsid w:val="006C7964"/>
    <w:rsid w:val="006D2FBB"/>
    <w:rsid w:val="006F3917"/>
    <w:rsid w:val="006F603D"/>
    <w:rsid w:val="006F66E2"/>
    <w:rsid w:val="00701466"/>
    <w:rsid w:val="007067F1"/>
    <w:rsid w:val="0071317E"/>
    <w:rsid w:val="00717D88"/>
    <w:rsid w:val="00726ED2"/>
    <w:rsid w:val="007627D0"/>
    <w:rsid w:val="00771D6D"/>
    <w:rsid w:val="007A4A12"/>
    <w:rsid w:val="007A5CCF"/>
    <w:rsid w:val="007B7C92"/>
    <w:rsid w:val="007C2618"/>
    <w:rsid w:val="007E3010"/>
    <w:rsid w:val="0081682E"/>
    <w:rsid w:val="0084172F"/>
    <w:rsid w:val="00845420"/>
    <w:rsid w:val="009278A3"/>
    <w:rsid w:val="00933C08"/>
    <w:rsid w:val="00940AF0"/>
    <w:rsid w:val="00950E38"/>
    <w:rsid w:val="009645C4"/>
    <w:rsid w:val="009733DB"/>
    <w:rsid w:val="009905BB"/>
    <w:rsid w:val="00995861"/>
    <w:rsid w:val="009E5EAB"/>
    <w:rsid w:val="00A133F7"/>
    <w:rsid w:val="00A26027"/>
    <w:rsid w:val="00A349E0"/>
    <w:rsid w:val="00A45852"/>
    <w:rsid w:val="00A57510"/>
    <w:rsid w:val="00A6466A"/>
    <w:rsid w:val="00A82E73"/>
    <w:rsid w:val="00A9178C"/>
    <w:rsid w:val="00A92ABD"/>
    <w:rsid w:val="00AA296C"/>
    <w:rsid w:val="00AB753D"/>
    <w:rsid w:val="00AD65BE"/>
    <w:rsid w:val="00B10603"/>
    <w:rsid w:val="00B17FE4"/>
    <w:rsid w:val="00B40F56"/>
    <w:rsid w:val="00B716A2"/>
    <w:rsid w:val="00B75990"/>
    <w:rsid w:val="00BC79C6"/>
    <w:rsid w:val="00BD30D2"/>
    <w:rsid w:val="00BE6C18"/>
    <w:rsid w:val="00C17EDB"/>
    <w:rsid w:val="00C3163D"/>
    <w:rsid w:val="00C52243"/>
    <w:rsid w:val="00C5673C"/>
    <w:rsid w:val="00C80D3E"/>
    <w:rsid w:val="00C84AF9"/>
    <w:rsid w:val="00CC026A"/>
    <w:rsid w:val="00CC52BB"/>
    <w:rsid w:val="00CC579C"/>
    <w:rsid w:val="00CD3AB2"/>
    <w:rsid w:val="00CD6F95"/>
    <w:rsid w:val="00CE4D44"/>
    <w:rsid w:val="00D647CD"/>
    <w:rsid w:val="00DA00CF"/>
    <w:rsid w:val="00DA0997"/>
    <w:rsid w:val="00DA2DF4"/>
    <w:rsid w:val="00DD689B"/>
    <w:rsid w:val="00E26CA6"/>
    <w:rsid w:val="00E35BF4"/>
    <w:rsid w:val="00E4435F"/>
    <w:rsid w:val="00E4658C"/>
    <w:rsid w:val="00E51821"/>
    <w:rsid w:val="00E54F87"/>
    <w:rsid w:val="00E662C5"/>
    <w:rsid w:val="00E973EE"/>
    <w:rsid w:val="00EC1375"/>
    <w:rsid w:val="00EC6BD9"/>
    <w:rsid w:val="00EE0E13"/>
    <w:rsid w:val="00F223B0"/>
    <w:rsid w:val="00F24ECE"/>
    <w:rsid w:val="00F37433"/>
    <w:rsid w:val="00F43F67"/>
    <w:rsid w:val="00FA7116"/>
    <w:rsid w:val="00FB73F5"/>
    <w:rsid w:val="00FC0AE8"/>
    <w:rsid w:val="00FC2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86930"/>
  <w15:docId w15:val="{45A15CAB-6B01-43AE-B7B9-D4611FBF0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1E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B10603"/>
  </w:style>
  <w:style w:type="paragraph" w:styleId="Akapitzlist">
    <w:name w:val="List Paragraph"/>
    <w:basedOn w:val="Normalny"/>
    <w:uiPriority w:val="34"/>
    <w:qFormat/>
    <w:rsid w:val="004C0B8E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AB7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8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6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E787D-1A7E-4CCF-A3A1-9697BE5E2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20</Pages>
  <Words>5428</Words>
  <Characters>32572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dc:description/>
  <cp:lastModifiedBy>Katarzyna</cp:lastModifiedBy>
  <cp:revision>114</cp:revision>
  <dcterms:created xsi:type="dcterms:W3CDTF">2023-03-28T08:04:00Z</dcterms:created>
  <dcterms:modified xsi:type="dcterms:W3CDTF">2023-05-12T08:03:00Z</dcterms:modified>
</cp:coreProperties>
</file>